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56" w:rsidRPr="00EE60E0" w:rsidRDefault="00797656" w:rsidP="00797656">
      <w:pPr>
        <w:autoSpaceDE w:val="0"/>
        <w:autoSpaceDN w:val="0"/>
        <w:adjustRightInd w:val="0"/>
        <w:jc w:val="center"/>
        <w:rPr>
          <w:color w:val="000000"/>
        </w:rPr>
      </w:pPr>
      <w:r w:rsidRPr="00AB073F">
        <w:rPr>
          <w:color w:val="000000"/>
          <w:sz w:val="27"/>
          <w:szCs w:val="27"/>
        </w:rPr>
        <w:t>Форма</w:t>
      </w:r>
      <w:r w:rsidR="00302921">
        <w:rPr>
          <w:b/>
          <w:color w:val="000000"/>
          <w:sz w:val="27"/>
          <w:szCs w:val="27"/>
        </w:rPr>
        <w:t xml:space="preserve"> </w:t>
      </w:r>
      <w:r w:rsidRPr="00EE60E0">
        <w:rPr>
          <w:color w:val="000000"/>
        </w:rPr>
        <w:t>опубликования сведений о доходах, расходах, об имуществе и обязательствах имущественного характера государственных</w:t>
      </w:r>
    </w:p>
    <w:p w:rsidR="00797656" w:rsidRPr="00EE60E0" w:rsidRDefault="00797656" w:rsidP="00797656">
      <w:pPr>
        <w:autoSpaceDE w:val="0"/>
        <w:autoSpaceDN w:val="0"/>
        <w:adjustRightInd w:val="0"/>
        <w:jc w:val="center"/>
        <w:rPr>
          <w:color w:val="000000"/>
        </w:rPr>
      </w:pPr>
      <w:r w:rsidRPr="00EE60E0">
        <w:rPr>
          <w:color w:val="000000"/>
        </w:rPr>
        <w:t>гражданских (муниципальных) служащих Челябинской области, лиц, замещающих государственные должности</w:t>
      </w:r>
      <w:r w:rsidR="00AB7C85">
        <w:rPr>
          <w:color w:val="000000"/>
        </w:rPr>
        <w:t xml:space="preserve"> </w:t>
      </w:r>
      <w:r w:rsidRPr="00EE60E0">
        <w:rPr>
          <w:color w:val="000000"/>
        </w:rPr>
        <w:t>Челябинской области (муниципальные должности в органах местного самоуправления), и членов их семей</w:t>
      </w:r>
      <w:r w:rsidR="00AB7C85">
        <w:rPr>
          <w:color w:val="000000"/>
        </w:rPr>
        <w:t xml:space="preserve"> </w:t>
      </w:r>
      <w:r w:rsidRPr="00EE60E0">
        <w:rPr>
          <w:color w:val="000000"/>
        </w:rPr>
        <w:t xml:space="preserve"> на официальных сайтах органов государственной власти (местного самоуправления) Челябинской области</w:t>
      </w:r>
      <w:r w:rsidR="00AB7C85">
        <w:rPr>
          <w:color w:val="000000"/>
        </w:rPr>
        <w:t xml:space="preserve"> </w:t>
      </w:r>
      <w:r w:rsidRPr="00EE60E0">
        <w:rPr>
          <w:color w:val="000000"/>
        </w:rPr>
        <w:t>и в официальных средствах массовой информации Челябинской области</w:t>
      </w:r>
    </w:p>
    <w:p w:rsidR="00797656" w:rsidRPr="00AB7C85" w:rsidRDefault="00797656" w:rsidP="00797656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</w:t>
      </w:r>
      <w:r w:rsidR="00AB073F">
        <w:rPr>
          <w:color w:val="000000"/>
          <w:sz w:val="28"/>
          <w:szCs w:val="28"/>
        </w:rPr>
        <w:t>14 г. по 31 декабря 2014</w:t>
      </w:r>
      <w:r>
        <w:rPr>
          <w:color w:val="000000"/>
          <w:sz w:val="28"/>
          <w:szCs w:val="28"/>
        </w:rPr>
        <w:t xml:space="preserve"> г.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8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5"/>
        <w:gridCol w:w="1080"/>
        <w:gridCol w:w="212"/>
        <w:gridCol w:w="688"/>
        <w:gridCol w:w="1426"/>
        <w:gridCol w:w="900"/>
        <w:gridCol w:w="1260"/>
        <w:gridCol w:w="212"/>
        <w:gridCol w:w="50"/>
        <w:gridCol w:w="638"/>
        <w:gridCol w:w="886"/>
        <w:gridCol w:w="1260"/>
        <w:gridCol w:w="193"/>
        <w:gridCol w:w="19"/>
        <w:gridCol w:w="1214"/>
        <w:gridCol w:w="184"/>
        <w:gridCol w:w="28"/>
        <w:gridCol w:w="941"/>
        <w:gridCol w:w="23"/>
        <w:gridCol w:w="142"/>
        <w:gridCol w:w="47"/>
        <w:gridCol w:w="1917"/>
        <w:gridCol w:w="162"/>
        <w:gridCol w:w="50"/>
      </w:tblGrid>
      <w:tr w:rsidR="00797656" w:rsidTr="00A405A1">
        <w:trPr>
          <w:gridAfter w:val="2"/>
          <w:wAfter w:w="212" w:type="dxa"/>
        </w:trPr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gridSpan w:val="3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gridSpan w:val="3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gridSpan w:val="4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</w:t>
            </w:r>
            <w:r w:rsidR="009264F4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797656" w:rsidTr="00A405A1">
        <w:trPr>
          <w:gridAfter w:val="2"/>
          <w:wAfter w:w="212" w:type="dxa"/>
        </w:trPr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473C" w:rsidTr="00A405A1">
        <w:trPr>
          <w:gridAfter w:val="2"/>
          <w:wAfter w:w="212" w:type="dxa"/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1B2121" w:rsidTr="00A405A1">
        <w:trPr>
          <w:gridAfter w:val="2"/>
          <w:wAfter w:w="212" w:type="dxa"/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Киселева Людмила Николаевна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Начальник управления здравоохранения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Pr="00CF4710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</w:t>
            </w:r>
            <w:r w:rsidRPr="005535C4">
              <w:rPr>
                <w:color w:val="000000"/>
                <w:sz w:val="18"/>
                <w:szCs w:val="18"/>
              </w:rPr>
              <w:t xml:space="preserve">2-х </w:t>
            </w:r>
            <w:r>
              <w:rPr>
                <w:color w:val="000000"/>
                <w:sz w:val="18"/>
                <w:szCs w:val="18"/>
              </w:rPr>
              <w:t xml:space="preserve">               52,5                РФ</w:t>
            </w:r>
          </w:p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5535C4">
              <w:rPr>
                <w:color w:val="000000"/>
                <w:sz w:val="18"/>
                <w:szCs w:val="18"/>
              </w:rPr>
              <w:t xml:space="preserve">комнатная </w:t>
            </w:r>
          </w:p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5535C4">
              <w:rPr>
                <w:color w:val="000000"/>
                <w:sz w:val="18"/>
                <w:szCs w:val="18"/>
              </w:rPr>
              <w:t>квартира</w:t>
            </w:r>
          </w:p>
          <w:p w:rsidR="001B2121" w:rsidRDefault="001B2121" w:rsidP="00947FD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Pr="005535C4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5535C4">
              <w:rPr>
                <w:color w:val="000000"/>
                <w:sz w:val="18"/>
                <w:szCs w:val="18"/>
              </w:rPr>
              <w:t>667067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B2121" w:rsidRPr="00EE60E0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647E05" w:rsidTr="00A60AB2">
        <w:trPr>
          <w:gridAfter w:val="2"/>
          <w:wAfter w:w="212" w:type="dxa"/>
        </w:trPr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DD68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647E05" w:rsidRDefault="00647E05" w:rsidP="00DD68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Пенсионер (супруг)</w:t>
            </w:r>
          </w:p>
          <w:p w:rsidR="00647E05" w:rsidRDefault="00647E05" w:rsidP="00DD68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647E05" w:rsidRDefault="00647E05" w:rsidP="00DD68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5535C4" w:rsidRDefault="00647E05" w:rsidP="00647E0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5535C4">
              <w:rPr>
                <w:color w:val="000000"/>
                <w:sz w:val="18"/>
                <w:szCs w:val="18"/>
              </w:rPr>
              <w:t xml:space="preserve">Комната       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  <w:r w:rsidRPr="005535C4">
              <w:rPr>
                <w:color w:val="000000"/>
                <w:sz w:val="18"/>
                <w:szCs w:val="18"/>
              </w:rPr>
              <w:t xml:space="preserve">17,3        </w:t>
            </w:r>
            <w:r>
              <w:rPr>
                <w:color w:val="000000"/>
                <w:sz w:val="18"/>
                <w:szCs w:val="18"/>
              </w:rPr>
              <w:t xml:space="preserve">        </w:t>
            </w:r>
            <w:r w:rsidRPr="005535C4">
              <w:rPr>
                <w:color w:val="000000"/>
                <w:sz w:val="18"/>
                <w:szCs w:val="18"/>
              </w:rPr>
              <w:t xml:space="preserve"> РФ</w:t>
            </w:r>
          </w:p>
          <w:p w:rsidR="00647E05" w:rsidRPr="005535C4" w:rsidRDefault="00647E05" w:rsidP="00647E0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5535C4">
              <w:rPr>
                <w:color w:val="000000"/>
                <w:sz w:val="18"/>
                <w:szCs w:val="18"/>
              </w:rPr>
              <w:t>на общей</w:t>
            </w:r>
          </w:p>
          <w:p w:rsidR="00647E05" w:rsidRDefault="00647E05" w:rsidP="00647E0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5535C4">
              <w:rPr>
                <w:color w:val="000000"/>
                <w:sz w:val="18"/>
                <w:szCs w:val="18"/>
              </w:rPr>
              <w:t>кухне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5535C4">
              <w:rPr>
                <w:color w:val="000000"/>
                <w:sz w:val="18"/>
                <w:szCs w:val="18"/>
              </w:rPr>
              <w:t>574580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Default="00647E05" w:rsidP="00AB073F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Продажа комнаты на общей кухне 17,3 кв. м.</w:t>
            </w:r>
          </w:p>
        </w:tc>
      </w:tr>
      <w:tr w:rsidR="00647E05" w:rsidTr="00A405A1">
        <w:trPr>
          <w:gridAfter w:val="2"/>
          <w:wAfter w:w="212" w:type="dxa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Король Т.А.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1)земельный/ индивид. /1440 /     Россия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участок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2)квартира/ </w:t>
            </w:r>
            <w:proofErr w:type="spellStart"/>
            <w:r>
              <w:rPr>
                <w:color w:val="000000"/>
              </w:rPr>
              <w:t>общ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ол</w:t>
            </w:r>
            <w:proofErr w:type="spellEnd"/>
            <w:r>
              <w:rPr>
                <w:color w:val="000000"/>
              </w:rPr>
              <w:t>. / 100,8 /      Россия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3/4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3)квартира/ собств.    / 40,6 /       Россия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proofErr w:type="gramStart"/>
            <w:r>
              <w:rPr>
                <w:color w:val="000000"/>
              </w:rPr>
              <w:t>земельный</w:t>
            </w:r>
            <w:proofErr w:type="gramEnd"/>
            <w:r>
              <w:rPr>
                <w:color w:val="000000"/>
              </w:rPr>
              <w:t>/ 1440 /  Россия</w:t>
            </w:r>
          </w:p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участок</w:t>
            </w:r>
          </w:p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2)квартира/ 100,8 /      Россия</w:t>
            </w:r>
          </w:p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</w:t>
            </w:r>
          </w:p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3)квартира/ 40,6 /       Россия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972024-76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647E05">
            <w:pPr>
              <w:ind w:left="-77" w:right="-73"/>
              <w:jc w:val="center"/>
              <w:rPr>
                <w:i/>
                <w:color w:val="000000"/>
              </w:rPr>
            </w:pPr>
          </w:p>
        </w:tc>
      </w:tr>
      <w:tr w:rsidR="00647E05" w:rsidTr="00A405A1">
        <w:trPr>
          <w:gridAfter w:val="2"/>
          <w:wAfter w:w="212" w:type="dxa"/>
        </w:trPr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  <w:p w:rsidR="00647E05" w:rsidRDefault="00647E05" w:rsidP="00A405A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1)земельный/ индивид. /25000 /     Россия</w:t>
            </w:r>
          </w:p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участок</w:t>
            </w:r>
          </w:p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2)земельный/ индивид. /66000 /     Россия</w:t>
            </w:r>
          </w:p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участок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480913-32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Default="00647E05" w:rsidP="00647E05">
            <w:pPr>
              <w:ind w:left="-77" w:right="-73"/>
              <w:jc w:val="center"/>
              <w:rPr>
                <w:color w:val="000000"/>
              </w:rPr>
            </w:pPr>
          </w:p>
        </w:tc>
      </w:tr>
      <w:tr w:rsidR="00647E05" w:rsidTr="00A405A1">
        <w:trPr>
          <w:gridAfter w:val="2"/>
          <w:wAfter w:w="212" w:type="dxa"/>
        </w:trPr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Дочь</w:t>
            </w:r>
          </w:p>
          <w:p w:rsidR="00647E05" w:rsidRDefault="00647E05" w:rsidP="00A405A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1)квартира/ </w:t>
            </w:r>
            <w:proofErr w:type="spellStart"/>
            <w:r>
              <w:rPr>
                <w:color w:val="000000"/>
              </w:rPr>
              <w:t>общ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ол</w:t>
            </w:r>
            <w:proofErr w:type="spellEnd"/>
            <w:r>
              <w:rPr>
                <w:color w:val="000000"/>
              </w:rPr>
              <w:t>. / 100,8 /      Россия</w:t>
            </w:r>
          </w:p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1/4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1)квартира/ 100,8 /      Россия</w:t>
            </w:r>
          </w:p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EE60E0" w:rsidTr="00F34125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Хабибуллина И.А.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 МЛПУ «</w:t>
            </w:r>
            <w:proofErr w:type="spellStart"/>
            <w:r>
              <w:rPr>
                <w:color w:val="000000"/>
                <w:sz w:val="18"/>
                <w:szCs w:val="18"/>
              </w:rPr>
              <w:t>Варламовская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участковая больница»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3-х комн</w:t>
            </w:r>
            <w:proofErr w:type="gramStart"/>
            <w:r w:rsidRPr="002B6782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2B6782">
              <w:rPr>
                <w:color w:val="000000"/>
                <w:sz w:val="18"/>
                <w:szCs w:val="18"/>
              </w:rPr>
              <w:t>вартира, индивидуальная площадь 49 м2, 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603728,53</w:t>
            </w:r>
          </w:p>
        </w:tc>
        <w:tc>
          <w:tcPr>
            <w:tcW w:w="23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647E05" w:rsidRPr="002B6782" w:rsidTr="00F34125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 (супруг)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2B6782">
              <w:rPr>
                <w:color w:val="000000"/>
                <w:sz w:val="18"/>
                <w:szCs w:val="18"/>
              </w:rPr>
              <w:t>3-х комн</w:t>
            </w:r>
            <w:proofErr w:type="gramStart"/>
            <w:r w:rsidRPr="002B6782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2B6782">
              <w:rPr>
                <w:color w:val="000000"/>
                <w:sz w:val="18"/>
                <w:szCs w:val="18"/>
              </w:rPr>
              <w:t>вартира, индивидуальная площадь 49 м2, Россия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2E36D3" w:rsidRDefault="00647E05" w:rsidP="00947FD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2C39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Oktavia</w:t>
            </w:r>
            <w:proofErr w:type="spellEnd"/>
          </w:p>
          <w:p w:rsidR="00647E05" w:rsidRPr="002E36D3" w:rsidRDefault="00647E05" w:rsidP="00947FD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3302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3) ЛТЗ 55</w:t>
            </w: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791267,25</w:t>
            </w:r>
          </w:p>
        </w:tc>
        <w:tc>
          <w:tcPr>
            <w:tcW w:w="23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2B6782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2B6782">
              <w:rPr>
                <w:color w:val="000000"/>
                <w:sz w:val="18"/>
                <w:szCs w:val="18"/>
              </w:rPr>
              <w:t>Кредитный договор №1203882-ф от14.03.2014г</w:t>
            </w:r>
          </w:p>
        </w:tc>
      </w:tr>
      <w:tr w:rsidR="00647E05" w:rsidTr="00F34125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 (дочь)*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318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A26216" w:rsidTr="00A405A1">
        <w:trPr>
          <w:gridAfter w:val="1"/>
          <w:wAfter w:w="50" w:type="dxa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Милославская Татьяна Геннадьевна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45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1)1/2 квартиры, общая долевая собственность 4-х комнатная 86 кв.м.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2)однокомнатная квартира собственность 35 кв.м.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996360,34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  <w:p w:rsidR="00647E05" w:rsidRPr="009264F4" w:rsidRDefault="00647E05" w:rsidP="00947FDD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квартира</w:t>
            </w:r>
            <w:r w:rsidRPr="009264F4">
              <w:rPr>
                <w:i/>
                <w:sz w:val="18"/>
                <w:szCs w:val="18"/>
              </w:rPr>
              <w:t xml:space="preserve"> </w:t>
            </w:r>
          </w:p>
          <w:p w:rsidR="00647E05" w:rsidRPr="009264F4" w:rsidRDefault="00647E05" w:rsidP="00947FDD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proofErr w:type="gramStart"/>
            <w:r w:rsidRPr="009264F4">
              <w:rPr>
                <w:i/>
                <w:sz w:val="18"/>
                <w:szCs w:val="18"/>
              </w:rPr>
              <w:t>приобретены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r w:rsidRPr="009264F4">
              <w:rPr>
                <w:i/>
                <w:sz w:val="18"/>
                <w:szCs w:val="18"/>
              </w:rPr>
              <w:t xml:space="preserve">за счет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264F4">
              <w:rPr>
                <w:i/>
                <w:sz w:val="18"/>
                <w:szCs w:val="18"/>
              </w:rPr>
              <w:t xml:space="preserve">средств, полученных </w:t>
            </w:r>
          </w:p>
          <w:p w:rsidR="00647E05" w:rsidRPr="00A26216" w:rsidRDefault="00647E05" w:rsidP="00947FDD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от продажи родительского дома,</w:t>
            </w:r>
            <w:r w:rsidRPr="009264F4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кредит в </w:t>
            </w:r>
            <w:proofErr w:type="spellStart"/>
            <w:r>
              <w:rPr>
                <w:i/>
                <w:sz w:val="18"/>
                <w:szCs w:val="18"/>
              </w:rPr>
              <w:t>россельхозбанке</w:t>
            </w:r>
            <w:proofErr w:type="spellEnd"/>
            <w:r>
              <w:rPr>
                <w:i/>
                <w:sz w:val="18"/>
                <w:szCs w:val="18"/>
              </w:rPr>
              <w:t xml:space="preserve"> на 300,000</w:t>
            </w:r>
          </w:p>
        </w:tc>
      </w:tr>
      <w:tr w:rsidR="00647E05" w:rsidTr="00A405A1">
        <w:trPr>
          <w:gridAfter w:val="1"/>
          <w:wAfter w:w="50" w:type="dxa"/>
          <w:trHeight w:val="1668"/>
        </w:trPr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 (супруг)</w:t>
            </w:r>
          </w:p>
        </w:tc>
        <w:tc>
          <w:tcPr>
            <w:tcW w:w="45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½ квартиры 4-х комнатной 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долевая 86 кв.м.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1) легковой автомобиль-Форд фокус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2)грузовой автомобиль-ГАЗ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209289,72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Кредит в </w:t>
            </w:r>
            <w:proofErr w:type="spellStart"/>
            <w:r>
              <w:rPr>
                <w:color w:val="000000"/>
              </w:rPr>
              <w:t>россельхозбанке</w:t>
            </w:r>
            <w:proofErr w:type="spellEnd"/>
            <w:r>
              <w:rPr>
                <w:color w:val="000000"/>
              </w:rPr>
              <w:t xml:space="preserve"> на 100,000</w:t>
            </w:r>
          </w:p>
        </w:tc>
      </w:tr>
      <w:tr w:rsidR="00647E05" w:rsidTr="00A405A1">
        <w:trPr>
          <w:gridAfter w:val="1"/>
          <w:wAfter w:w="50" w:type="dxa"/>
        </w:trPr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 (дочь)*</w:t>
            </w:r>
          </w:p>
        </w:tc>
        <w:tc>
          <w:tcPr>
            <w:tcW w:w="453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EE60E0" w:rsidTr="00A405A1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B27202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27202">
              <w:rPr>
                <w:sz w:val="18"/>
                <w:szCs w:val="18"/>
              </w:rPr>
              <w:t>Страшкова</w:t>
            </w:r>
            <w:proofErr w:type="spellEnd"/>
            <w:r w:rsidRPr="00B27202">
              <w:rPr>
                <w:sz w:val="18"/>
                <w:szCs w:val="18"/>
              </w:rPr>
              <w:t xml:space="preserve"> Любовь Петровна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B27202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27202">
              <w:rPr>
                <w:sz w:val="18"/>
                <w:szCs w:val="18"/>
              </w:rPr>
              <w:t>И.о. гла</w:t>
            </w:r>
            <w:r>
              <w:rPr>
                <w:sz w:val="18"/>
                <w:szCs w:val="18"/>
              </w:rPr>
              <w:t xml:space="preserve">вного врача МЛПУ </w:t>
            </w:r>
            <w:proofErr w:type="spellStart"/>
            <w:r w:rsidRPr="00B27202">
              <w:rPr>
                <w:sz w:val="18"/>
                <w:szCs w:val="18"/>
              </w:rPr>
              <w:t>Травниковская</w:t>
            </w:r>
            <w:proofErr w:type="spellEnd"/>
            <w:r w:rsidRPr="00B27202">
              <w:rPr>
                <w:sz w:val="18"/>
                <w:szCs w:val="18"/>
              </w:rPr>
              <w:t xml:space="preserve"> У</w:t>
            </w:r>
            <w:r>
              <w:rPr>
                <w:sz w:val="18"/>
                <w:szCs w:val="18"/>
              </w:rPr>
              <w:t>Б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553B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-х комн</w:t>
            </w:r>
            <w:proofErr w:type="gramStart"/>
            <w:r>
              <w:rPr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color w:val="000000"/>
                <w:sz w:val="18"/>
                <w:szCs w:val="18"/>
              </w:rPr>
              <w:t>вартира, ½ общей долевой собственности площадь 106,8</w:t>
            </w:r>
            <w:r w:rsidRPr="002B6782">
              <w:rPr>
                <w:color w:val="000000"/>
                <w:sz w:val="18"/>
                <w:szCs w:val="18"/>
              </w:rPr>
              <w:t xml:space="preserve"> м2, Россия</w:t>
            </w:r>
          </w:p>
          <w:p w:rsidR="00647E05" w:rsidRPr="00B27202" w:rsidRDefault="00647E05" w:rsidP="007553B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18"/>
                <w:szCs w:val="18"/>
              </w:rPr>
              <w:t>2</w:t>
            </w:r>
            <w:r w:rsidRPr="00B27202">
              <w:rPr>
                <w:sz w:val="18"/>
                <w:szCs w:val="18"/>
              </w:rPr>
              <w:t>)Земельный участок</w:t>
            </w:r>
            <w:r>
              <w:rPr>
                <w:sz w:val="18"/>
                <w:szCs w:val="18"/>
              </w:rPr>
              <w:t>.</w:t>
            </w:r>
            <w:r w:rsidRPr="00B27202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индивидуальная</w:t>
            </w:r>
            <w:r w:rsidRPr="00B27202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1012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 w:rsidRPr="00B27202">
              <w:rPr>
                <w:color w:val="000000"/>
              </w:rPr>
              <w:t xml:space="preserve">   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553BD">
            <w:pPr>
              <w:autoSpaceDE w:val="0"/>
              <w:autoSpaceDN w:val="0"/>
              <w:adjustRightInd w:val="0"/>
              <w:ind w:left="-57" w:right="-170"/>
              <w:rPr>
                <w:color w:val="000000"/>
              </w:rPr>
            </w:pPr>
            <w:r>
              <w:rPr>
                <w:color w:val="000000"/>
              </w:rPr>
              <w:t>1202948,23</w:t>
            </w: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647E05" w:rsidRPr="002B6782" w:rsidTr="00A405A1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 (супруг)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553B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-х комн</w:t>
            </w:r>
            <w:proofErr w:type="gramStart"/>
            <w:r>
              <w:rPr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color w:val="000000"/>
                <w:sz w:val="18"/>
                <w:szCs w:val="18"/>
              </w:rPr>
              <w:t>вартира, ½ общей долевой собственности площадь 106,8</w:t>
            </w:r>
            <w:r w:rsidRPr="002B6782">
              <w:rPr>
                <w:color w:val="000000"/>
                <w:sz w:val="18"/>
                <w:szCs w:val="18"/>
              </w:rPr>
              <w:t xml:space="preserve"> м2, Россия</w:t>
            </w:r>
          </w:p>
          <w:p w:rsidR="00647E05" w:rsidRPr="00B27202" w:rsidRDefault="00647E05" w:rsidP="00B27202">
            <w:pPr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553B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</w:p>
          <w:p w:rsidR="00647E05" w:rsidRPr="007553BD" w:rsidRDefault="00647E05" w:rsidP="007553BD">
            <w:r>
              <w:t>ВАЗ 2199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96481,36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2B6782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2B6782">
              <w:rPr>
                <w:color w:val="000000"/>
                <w:sz w:val="18"/>
                <w:szCs w:val="18"/>
              </w:rPr>
              <w:t>Кредитный договор №1203882-ф от14.03.2014г</w:t>
            </w:r>
          </w:p>
        </w:tc>
      </w:tr>
      <w:tr w:rsidR="00647E05" w:rsidTr="00A405A1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 (дочь)*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EE60E0" w:rsidTr="00A405A1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7553BD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553BD">
              <w:rPr>
                <w:sz w:val="18"/>
                <w:szCs w:val="18"/>
              </w:rPr>
              <w:lastRenderedPageBreak/>
              <w:t>Ахмерова</w:t>
            </w:r>
            <w:proofErr w:type="spellEnd"/>
            <w:r w:rsidRPr="007553B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Наталья Евгеньевна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B27202" w:rsidRDefault="00647E05" w:rsidP="007553B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27202">
              <w:rPr>
                <w:sz w:val="18"/>
                <w:szCs w:val="18"/>
              </w:rPr>
              <w:t>И.о. гла</w:t>
            </w:r>
            <w:r>
              <w:rPr>
                <w:sz w:val="18"/>
                <w:szCs w:val="18"/>
              </w:rPr>
              <w:t>вного врача М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 xml:space="preserve">ЛПУ </w:t>
            </w:r>
            <w:proofErr w:type="spellStart"/>
            <w:r>
              <w:rPr>
                <w:sz w:val="18"/>
                <w:szCs w:val="18"/>
              </w:rPr>
              <w:t>Тимирязевская</w:t>
            </w:r>
            <w:proofErr w:type="spellEnd"/>
            <w:r w:rsidRPr="00B27202">
              <w:rPr>
                <w:sz w:val="18"/>
                <w:szCs w:val="18"/>
              </w:rPr>
              <w:t xml:space="preserve"> У</w:t>
            </w:r>
            <w:r>
              <w:rPr>
                <w:sz w:val="18"/>
                <w:szCs w:val="18"/>
              </w:rPr>
              <w:t>Б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-х комн</w:t>
            </w:r>
            <w:proofErr w:type="gramStart"/>
            <w:r>
              <w:rPr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вартира, </w:t>
            </w:r>
            <w:r w:rsidR="00E13C3F">
              <w:rPr>
                <w:color w:val="000000"/>
                <w:sz w:val="18"/>
                <w:szCs w:val="18"/>
              </w:rPr>
              <w:t>1/3</w:t>
            </w:r>
            <w:r>
              <w:rPr>
                <w:color w:val="000000"/>
                <w:sz w:val="18"/>
                <w:szCs w:val="18"/>
              </w:rPr>
              <w:t xml:space="preserve"> общей долевой собстве</w:t>
            </w:r>
            <w:r w:rsidR="00E13C3F">
              <w:rPr>
                <w:color w:val="000000"/>
                <w:sz w:val="18"/>
                <w:szCs w:val="18"/>
              </w:rPr>
              <w:t>нности площадь 65,1</w:t>
            </w:r>
            <w:r w:rsidRPr="002B6782">
              <w:rPr>
                <w:color w:val="000000"/>
                <w:sz w:val="18"/>
                <w:szCs w:val="18"/>
              </w:rPr>
              <w:t xml:space="preserve"> м2, 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F34125" w:rsidRDefault="00F34125" w:rsidP="009B77E2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F34125">
              <w:rPr>
                <w:sz w:val="18"/>
                <w:szCs w:val="18"/>
              </w:rPr>
              <w:t xml:space="preserve">В пользовании  2/3 доли в   3-х комнатной квартире площадью 65,1 кв.м., Россия  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E13C3F" w:rsidP="00947FDD">
            <w:pPr>
              <w:autoSpaceDE w:val="0"/>
              <w:autoSpaceDN w:val="0"/>
              <w:adjustRightInd w:val="0"/>
              <w:ind w:left="-57" w:right="-170"/>
              <w:rPr>
                <w:color w:val="000000"/>
              </w:rPr>
            </w:pPr>
            <w:r>
              <w:t>920812,76</w:t>
            </w: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647E05" w:rsidRPr="002B6782" w:rsidTr="00A405A1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 (супруг)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-х комн</w:t>
            </w:r>
            <w:proofErr w:type="gramStart"/>
            <w:r>
              <w:rPr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вартира, </w:t>
            </w:r>
            <w:r w:rsidR="00E13C3F">
              <w:rPr>
                <w:color w:val="000000"/>
                <w:sz w:val="18"/>
                <w:szCs w:val="18"/>
              </w:rPr>
              <w:t>1/3</w:t>
            </w:r>
            <w:r>
              <w:rPr>
                <w:color w:val="000000"/>
                <w:sz w:val="18"/>
                <w:szCs w:val="18"/>
              </w:rPr>
              <w:t xml:space="preserve"> общей долевой собстве</w:t>
            </w:r>
            <w:r w:rsidR="00E13C3F">
              <w:rPr>
                <w:color w:val="000000"/>
                <w:sz w:val="18"/>
                <w:szCs w:val="18"/>
              </w:rPr>
              <w:t>нности площадь 61,5</w:t>
            </w:r>
            <w:r w:rsidRPr="002B6782">
              <w:rPr>
                <w:color w:val="000000"/>
                <w:sz w:val="18"/>
                <w:szCs w:val="18"/>
              </w:rPr>
              <w:t xml:space="preserve"> м2, Россия</w:t>
            </w:r>
          </w:p>
          <w:p w:rsidR="00647E05" w:rsidRPr="00B27202" w:rsidRDefault="00647E05" w:rsidP="00947FDD">
            <w:pPr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F34125" w:rsidRDefault="00F3412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F34125">
              <w:rPr>
                <w:sz w:val="18"/>
                <w:szCs w:val="18"/>
              </w:rPr>
              <w:t xml:space="preserve">В пользовании  2/3 доли в   3-х комнатной квартире площадью 65,1 кв.м., Россия  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</w:p>
          <w:p w:rsidR="00647E05" w:rsidRPr="007553BD" w:rsidRDefault="00E13C3F" w:rsidP="00947FDD">
            <w:r>
              <w:t xml:space="preserve">РЕНО </w:t>
            </w:r>
            <w:proofErr w:type="spellStart"/>
            <w:r>
              <w:t>Логан</w:t>
            </w:r>
            <w:proofErr w:type="spellEnd"/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E13C3F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315776,25</w:t>
            </w: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2B6782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</w:tr>
      <w:tr w:rsidR="00647E05" w:rsidTr="00A405A1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 (дочь)*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13C3F" w:rsidRDefault="00E13C3F" w:rsidP="00E13C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-х комн</w:t>
            </w:r>
            <w:proofErr w:type="gramStart"/>
            <w:r>
              <w:rPr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вартира, </w:t>
            </w:r>
            <w:r>
              <w:rPr>
                <w:color w:val="000000"/>
                <w:sz w:val="18"/>
                <w:szCs w:val="18"/>
              </w:rPr>
              <w:t>1/3</w:t>
            </w:r>
            <w:r>
              <w:rPr>
                <w:color w:val="000000"/>
                <w:sz w:val="18"/>
                <w:szCs w:val="18"/>
              </w:rPr>
              <w:t xml:space="preserve"> общей долевой собстве</w:t>
            </w:r>
            <w:r>
              <w:rPr>
                <w:color w:val="000000"/>
                <w:sz w:val="18"/>
                <w:szCs w:val="18"/>
              </w:rPr>
              <w:t>нности площадь 61,5</w:t>
            </w:r>
            <w:r w:rsidRPr="002B6782">
              <w:rPr>
                <w:color w:val="000000"/>
                <w:sz w:val="18"/>
                <w:szCs w:val="18"/>
              </w:rPr>
              <w:t xml:space="preserve"> м2, 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Pr="00F34125" w:rsidRDefault="00F3412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F34125">
              <w:rPr>
                <w:sz w:val="18"/>
                <w:szCs w:val="18"/>
              </w:rPr>
              <w:t xml:space="preserve">В пользовании  2/3 доли в   3-х комнатной квартире площадью 65,1 кв.м., Россия  </w:t>
            </w:r>
            <w:r w:rsidR="00647E05" w:rsidRPr="00F3412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</w:tbl>
    <w:p w:rsidR="00B27202" w:rsidRDefault="00B27202" w:rsidP="00AB7C85">
      <w:pPr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:rsidR="00B27202" w:rsidRDefault="00B27202" w:rsidP="00AB7C85">
      <w:pPr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:rsidR="00797656" w:rsidRDefault="00797656" w:rsidP="00AB7C85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BD7818" w:rsidRDefault="00797656" w:rsidP="00AB7C8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BF473C" w:rsidRDefault="00BF473C" w:rsidP="00AB7C85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 w:rsidRPr="009A5783">
        <w:rPr>
          <w:b/>
          <w:i/>
          <w:color w:val="000000"/>
        </w:rPr>
        <w:t>Примечание</w:t>
      </w:r>
      <w:r>
        <w:rPr>
          <w:color w:val="000000"/>
        </w:rPr>
        <w:t xml:space="preserve">: допускается объединение столбцов </w:t>
      </w:r>
      <w:r w:rsidR="00B46957">
        <w:rPr>
          <w:color w:val="000000"/>
        </w:rPr>
        <w:t xml:space="preserve">3 и 4 с сохранением </w:t>
      </w:r>
      <w:r w:rsidR="00D37600">
        <w:rPr>
          <w:color w:val="000000"/>
        </w:rPr>
        <w:t>необходимых для размещения</w:t>
      </w:r>
      <w:r w:rsidR="00B46957">
        <w:rPr>
          <w:color w:val="000000"/>
        </w:rPr>
        <w:t xml:space="preserve"> сведений</w:t>
      </w:r>
      <w:r w:rsidR="0049046D">
        <w:rPr>
          <w:color w:val="000000"/>
        </w:rPr>
        <w:t xml:space="preserve"> по объектам недвижимости, </w:t>
      </w:r>
      <w:r w:rsidR="00AB7C85">
        <w:rPr>
          <w:color w:val="000000"/>
        </w:rPr>
        <w:t xml:space="preserve">           </w:t>
      </w:r>
      <w:r w:rsidR="0049046D">
        <w:rPr>
          <w:color w:val="000000"/>
        </w:rPr>
        <w:t xml:space="preserve">а также </w:t>
      </w:r>
      <w:r w:rsidR="00AB7C85">
        <w:rPr>
          <w:color w:val="000000"/>
        </w:rPr>
        <w:t>пере</w:t>
      </w:r>
      <w:r w:rsidR="0049046D">
        <w:rPr>
          <w:color w:val="000000"/>
        </w:rPr>
        <w:t xml:space="preserve">мещение столбца </w:t>
      </w:r>
      <w:r w:rsidR="00D37600">
        <w:rPr>
          <w:color w:val="000000"/>
        </w:rPr>
        <w:t xml:space="preserve">6 (годовой доход) перед столбцом 3 </w:t>
      </w:r>
      <w:r w:rsidR="00302921">
        <w:rPr>
          <w:color w:val="000000"/>
        </w:rPr>
        <w:t>(объекты недвижимости)</w:t>
      </w:r>
    </w:p>
    <w:sectPr w:rsidR="00BF473C" w:rsidSect="00AB7C85">
      <w:pgSz w:w="15840" w:h="12240" w:orient="landscape" w:code="1"/>
      <w:pgMar w:top="540" w:right="567" w:bottom="360" w:left="567" w:header="397" w:footer="39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656"/>
    <w:rsid w:val="0002306F"/>
    <w:rsid w:val="00030289"/>
    <w:rsid w:val="00052341"/>
    <w:rsid w:val="000F254F"/>
    <w:rsid w:val="00101214"/>
    <w:rsid w:val="001566AA"/>
    <w:rsid w:val="00196F45"/>
    <w:rsid w:val="001A12AB"/>
    <w:rsid w:val="001B2121"/>
    <w:rsid w:val="001E7A72"/>
    <w:rsid w:val="00221736"/>
    <w:rsid w:val="00276FAD"/>
    <w:rsid w:val="00283FEF"/>
    <w:rsid w:val="002A265B"/>
    <w:rsid w:val="00302921"/>
    <w:rsid w:val="003F3590"/>
    <w:rsid w:val="004545E6"/>
    <w:rsid w:val="0049046D"/>
    <w:rsid w:val="004B1B85"/>
    <w:rsid w:val="004D5B28"/>
    <w:rsid w:val="00601316"/>
    <w:rsid w:val="00647E05"/>
    <w:rsid w:val="006828B3"/>
    <w:rsid w:val="007553BD"/>
    <w:rsid w:val="00797656"/>
    <w:rsid w:val="008730A9"/>
    <w:rsid w:val="009264F4"/>
    <w:rsid w:val="00947F46"/>
    <w:rsid w:val="009A5783"/>
    <w:rsid w:val="009A6B16"/>
    <w:rsid w:val="009B77E2"/>
    <w:rsid w:val="00A405A1"/>
    <w:rsid w:val="00A6354C"/>
    <w:rsid w:val="00A96E02"/>
    <w:rsid w:val="00AB073F"/>
    <w:rsid w:val="00AB7C85"/>
    <w:rsid w:val="00AC4B1E"/>
    <w:rsid w:val="00B03589"/>
    <w:rsid w:val="00B27202"/>
    <w:rsid w:val="00B46957"/>
    <w:rsid w:val="00B7445F"/>
    <w:rsid w:val="00B91413"/>
    <w:rsid w:val="00BA223B"/>
    <w:rsid w:val="00BC231C"/>
    <w:rsid w:val="00BD7818"/>
    <w:rsid w:val="00BF473C"/>
    <w:rsid w:val="00D0687D"/>
    <w:rsid w:val="00D37600"/>
    <w:rsid w:val="00D86D97"/>
    <w:rsid w:val="00E05D31"/>
    <w:rsid w:val="00E13C3F"/>
    <w:rsid w:val="00E200CA"/>
    <w:rsid w:val="00EE60E0"/>
    <w:rsid w:val="00F34125"/>
    <w:rsid w:val="00F90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B272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A40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40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60A40-6585-4B80-83A6-60927562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>Hewlett-Packard Company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ALEXEY</dc:creator>
  <cp:keywords/>
  <cp:lastModifiedBy>User</cp:lastModifiedBy>
  <cp:revision>2</cp:revision>
  <cp:lastPrinted>2015-05-07T05:17:00Z</cp:lastPrinted>
  <dcterms:created xsi:type="dcterms:W3CDTF">2015-05-14T08:57:00Z</dcterms:created>
  <dcterms:modified xsi:type="dcterms:W3CDTF">2015-05-14T08:57:00Z</dcterms:modified>
</cp:coreProperties>
</file>