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>
        <w:rPr>
          <w:rStyle w:val="a3"/>
          <w:color w:val="333333"/>
        </w:rPr>
        <w:t>4</w:t>
      </w:r>
      <w:r w:rsidRPr="00181D5C">
        <w:rPr>
          <w:rStyle w:val="a3"/>
          <w:color w:val="333333"/>
        </w:rPr>
        <w:t xml:space="preserve"> года по 31 декабря 201</w:t>
      </w:r>
      <w:r>
        <w:rPr>
          <w:rStyle w:val="a3"/>
          <w:color w:val="333333"/>
        </w:rPr>
        <w:t>4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 w:firstRow="1" w:lastRow="0" w:firstColumn="1" w:lastColumn="0" w:noHBand="0" w:noVBand="1"/>
      </w:tblPr>
      <w:tblGrid>
        <w:gridCol w:w="510"/>
        <w:gridCol w:w="2008"/>
        <w:gridCol w:w="1275"/>
        <w:gridCol w:w="1286"/>
        <w:gridCol w:w="1408"/>
        <w:gridCol w:w="992"/>
        <w:gridCol w:w="863"/>
        <w:gridCol w:w="1263"/>
        <w:gridCol w:w="993"/>
        <w:gridCol w:w="992"/>
        <w:gridCol w:w="1559"/>
        <w:gridCol w:w="1559"/>
        <w:gridCol w:w="1276"/>
      </w:tblGrid>
      <w:tr w:rsidR="00AC1C01" w:rsidTr="003D5800">
        <w:tc>
          <w:tcPr>
            <w:tcW w:w="510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gramStart"/>
            <w:r w:rsidRPr="00AC1C01">
              <w:t>п</w:t>
            </w:r>
            <w:proofErr w:type="gramEnd"/>
            <w:r w:rsidRPr="00AC1C01">
              <w:t>/п</w:t>
            </w:r>
          </w:p>
        </w:tc>
        <w:tc>
          <w:tcPr>
            <w:tcW w:w="2008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4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gramStart"/>
            <w:r w:rsidRPr="00AC1C01">
              <w:t>Декларирован</w:t>
            </w:r>
            <w:r w:rsidR="00361412">
              <w:t>-</w:t>
            </w:r>
            <w:proofErr w:type="spellStart"/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gramStart"/>
            <w:r w:rsidRPr="00AC1C01">
              <w:t>приобретен</w:t>
            </w:r>
            <w:r w:rsidR="00361412">
              <w:t>-</w:t>
            </w:r>
            <w:proofErr w:type="spellStart"/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AD5E66">
        <w:tc>
          <w:tcPr>
            <w:tcW w:w="510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408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8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AD5E66">
        <w:tc>
          <w:tcPr>
            <w:tcW w:w="510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0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3164AE" w:rsidTr="00814572">
        <w:trPr>
          <w:trHeight w:val="1060"/>
        </w:trPr>
        <w:tc>
          <w:tcPr>
            <w:tcW w:w="510" w:type="dxa"/>
          </w:tcPr>
          <w:p w:rsidR="003164AE" w:rsidRPr="00487095" w:rsidRDefault="003164AE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08" w:type="dxa"/>
          </w:tcPr>
          <w:p w:rsidR="00D95B0E" w:rsidRDefault="00DC7FD8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Назаренко </w:t>
            </w:r>
            <w:bookmarkStart w:id="0" w:name="_GoBack"/>
            <w:bookmarkEnd w:id="0"/>
            <w:r w:rsidR="00D95B0E">
              <w:rPr>
                <w:sz w:val="20"/>
                <w:szCs w:val="20"/>
              </w:rPr>
              <w:t xml:space="preserve"> О.В.</w:t>
            </w:r>
          </w:p>
          <w:p w:rsidR="00D95B0E" w:rsidRPr="00D95B0E" w:rsidRDefault="00D95B0E" w:rsidP="00D95B0E">
            <w:pPr>
              <w:rPr>
                <w:sz w:val="20"/>
                <w:szCs w:val="20"/>
              </w:rPr>
            </w:pPr>
          </w:p>
          <w:p w:rsidR="00D95B0E" w:rsidRDefault="00D95B0E" w:rsidP="00D95B0E">
            <w:pPr>
              <w:rPr>
                <w:sz w:val="20"/>
                <w:szCs w:val="20"/>
              </w:rPr>
            </w:pPr>
          </w:p>
          <w:p w:rsidR="003164AE" w:rsidRPr="00D95B0E" w:rsidRDefault="003164AE" w:rsidP="00D95B0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164AE" w:rsidRPr="00487095" w:rsidRDefault="00D95B0E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86" w:type="dxa"/>
          </w:tcPr>
          <w:p w:rsidR="003164AE" w:rsidRPr="00487095" w:rsidRDefault="00D95B0E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08" w:type="dxa"/>
          </w:tcPr>
          <w:p w:rsidR="003164AE" w:rsidRPr="00C32A34" w:rsidRDefault="00D95B0E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992" w:type="dxa"/>
          </w:tcPr>
          <w:p w:rsidR="003164AE" w:rsidRPr="00C32A34" w:rsidRDefault="00D95B0E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863" w:type="dxa"/>
          </w:tcPr>
          <w:p w:rsidR="003164AE" w:rsidRPr="00C32A34" w:rsidRDefault="003164AE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</w:tcPr>
          <w:p w:rsidR="00D95B0E" w:rsidRDefault="00D95B0E" w:rsidP="00D9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164AE" w:rsidRPr="00D95B0E" w:rsidRDefault="003164AE" w:rsidP="00D95B0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3164AE" w:rsidRPr="00487095" w:rsidRDefault="00D95B0E" w:rsidP="00D9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64AE" w:rsidRPr="00487095" w:rsidRDefault="00D95B0E" w:rsidP="00D9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164AE" w:rsidRDefault="00EB7344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легковой</w:t>
            </w:r>
          </w:p>
          <w:p w:rsidR="00D95B0E" w:rsidRDefault="00D95B0E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Daewoo</w:t>
            </w:r>
            <w:r w:rsidRPr="00D95B0E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Matiz</w:t>
            </w:r>
            <w:proofErr w:type="spellEnd"/>
          </w:p>
          <w:p w:rsidR="00EB7344" w:rsidRPr="00D95B0E" w:rsidRDefault="00EB7344" w:rsidP="00D95B0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95B0E" w:rsidRDefault="00D95B0E" w:rsidP="00214376">
            <w:pPr>
              <w:rPr>
                <w:sz w:val="20"/>
                <w:szCs w:val="20"/>
                <w:lang w:val="en-US"/>
              </w:rPr>
            </w:pPr>
            <w:r w:rsidRPr="00D95B0E">
              <w:rPr>
                <w:sz w:val="20"/>
                <w:szCs w:val="20"/>
              </w:rPr>
              <w:t>479</w:t>
            </w:r>
            <w:r>
              <w:rPr>
                <w:sz w:val="20"/>
                <w:szCs w:val="20"/>
                <w:lang w:val="en-US"/>
              </w:rPr>
              <w:t> </w:t>
            </w:r>
            <w:r>
              <w:rPr>
                <w:sz w:val="20"/>
                <w:szCs w:val="20"/>
              </w:rPr>
              <w:t>111,</w:t>
            </w:r>
            <w:r w:rsidRPr="00D95B0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9</w:t>
            </w:r>
          </w:p>
          <w:p w:rsidR="003164AE" w:rsidRPr="00D95B0E" w:rsidRDefault="003164AE" w:rsidP="00D95B0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95B0E" w:rsidRDefault="003164AE" w:rsidP="001179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164AE" w:rsidRPr="00D95B0E" w:rsidRDefault="003164AE" w:rsidP="00D95B0E">
            <w:pPr>
              <w:rPr>
                <w:sz w:val="20"/>
                <w:szCs w:val="20"/>
              </w:rPr>
            </w:pPr>
          </w:p>
        </w:tc>
      </w:tr>
      <w:tr w:rsidR="00D762E2" w:rsidTr="003D5800">
        <w:trPr>
          <w:trHeight w:val="636"/>
        </w:trPr>
        <w:tc>
          <w:tcPr>
            <w:tcW w:w="15984" w:type="dxa"/>
            <w:gridSpan w:val="13"/>
          </w:tcPr>
          <w:p w:rsidR="00D762E2" w:rsidRPr="00446B0C" w:rsidRDefault="00D762E2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D762E2" w:rsidRPr="00446B0C" w:rsidRDefault="00D762E2" w:rsidP="00446B0C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p w:rsidR="004B7667" w:rsidRDefault="00214376" w:rsidP="00466DE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376"/>
    <w:rsid w:val="000B05E8"/>
    <w:rsid w:val="001059FA"/>
    <w:rsid w:val="001179C4"/>
    <w:rsid w:val="00214376"/>
    <w:rsid w:val="00220013"/>
    <w:rsid w:val="002846A6"/>
    <w:rsid w:val="002F3706"/>
    <w:rsid w:val="003164AE"/>
    <w:rsid w:val="00354126"/>
    <w:rsid w:val="00361412"/>
    <w:rsid w:val="003C5C40"/>
    <w:rsid w:val="003D5800"/>
    <w:rsid w:val="004049EC"/>
    <w:rsid w:val="00446B0C"/>
    <w:rsid w:val="00460CCA"/>
    <w:rsid w:val="00466DEA"/>
    <w:rsid w:val="00487095"/>
    <w:rsid w:val="004B7667"/>
    <w:rsid w:val="006549D8"/>
    <w:rsid w:val="00776D51"/>
    <w:rsid w:val="007E0F62"/>
    <w:rsid w:val="008A64F0"/>
    <w:rsid w:val="009F7684"/>
    <w:rsid w:val="00AA265D"/>
    <w:rsid w:val="00AC1C01"/>
    <w:rsid w:val="00AD5E66"/>
    <w:rsid w:val="00AF63BB"/>
    <w:rsid w:val="00B00DE9"/>
    <w:rsid w:val="00BA3552"/>
    <w:rsid w:val="00C27A05"/>
    <w:rsid w:val="00C32A34"/>
    <w:rsid w:val="00CA3F86"/>
    <w:rsid w:val="00CD5244"/>
    <w:rsid w:val="00D762E2"/>
    <w:rsid w:val="00D95B0E"/>
    <w:rsid w:val="00DB375E"/>
    <w:rsid w:val="00DC7FD8"/>
    <w:rsid w:val="00E410B8"/>
    <w:rsid w:val="00E93BCE"/>
    <w:rsid w:val="00EB7344"/>
    <w:rsid w:val="00F0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sosnovskayaov</dc:creator>
  <cp:lastModifiedBy>Черкесова Ю.М </cp:lastModifiedBy>
  <cp:revision>3</cp:revision>
  <dcterms:created xsi:type="dcterms:W3CDTF">2015-05-05T08:04:00Z</dcterms:created>
  <dcterms:modified xsi:type="dcterms:W3CDTF">2015-08-19T07:26:00Z</dcterms:modified>
</cp:coreProperties>
</file>