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В _________________________________________________________________________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(указывается наименование органа местного самоуправления)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Par395"/>
      <w:bookmarkEnd w:id="0"/>
      <w:r w:rsidRPr="001D797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СПРАВКА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Par396"/>
      <w:bookmarkEnd w:id="1"/>
      <w:r w:rsidRPr="001D797E">
        <w:rPr>
          <w:rFonts w:ascii="Times New Roman" w:hAnsi="Times New Roman" w:cs="Times New Roman"/>
          <w:sz w:val="20"/>
          <w:szCs w:val="20"/>
        </w:rPr>
        <w:t xml:space="preserve">о доходах, об имуществе и обязательствах 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имущественного</w:t>
      </w:r>
      <w:proofErr w:type="gramEnd"/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характера супруги (супруга) и несовершеннолетних детей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2" w:name="Par398"/>
      <w:bookmarkEnd w:id="2"/>
      <w:r w:rsidRPr="001D797E">
        <w:rPr>
          <w:rFonts w:ascii="Times New Roman" w:hAnsi="Times New Roman" w:cs="Times New Roman"/>
          <w:sz w:val="20"/>
          <w:szCs w:val="20"/>
        </w:rPr>
        <w:t xml:space="preserve">лица, поступающего на работу, на должность руководителя 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муниципального учреждения</w:t>
      </w:r>
      <w:hyperlink w:anchor="Par489" w:history="1">
        <w:r w:rsidRPr="001D797E">
          <w:rPr>
            <w:rFonts w:ascii="Times New Roman" w:hAnsi="Times New Roman" w:cs="Times New Roman"/>
            <w:sz w:val="20"/>
            <w:szCs w:val="20"/>
          </w:rPr>
          <w:t>&lt;1&gt;</w:t>
        </w:r>
      </w:hyperlink>
    </w:p>
    <w:p w:rsidR="001D797E" w:rsidRPr="001D797E" w:rsidRDefault="001D797E" w:rsidP="001D797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Par400"/>
      <w:bookmarkEnd w:id="3"/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298C">
        <w:rPr>
          <w:sz w:val="20"/>
          <w:szCs w:val="20"/>
        </w:rPr>
        <w:t xml:space="preserve">    </w:t>
      </w:r>
      <w:proofErr w:type="spellStart"/>
      <w:r w:rsidRPr="001D797E">
        <w:rPr>
          <w:rFonts w:ascii="Times New Roman" w:hAnsi="Times New Roman" w:cs="Times New Roman"/>
          <w:sz w:val="20"/>
          <w:szCs w:val="20"/>
        </w:rPr>
        <w:t>Я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,С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авельева</w:t>
      </w:r>
      <w:proofErr w:type="spellEnd"/>
      <w:r w:rsidRPr="001D797E">
        <w:rPr>
          <w:rFonts w:ascii="Times New Roman" w:hAnsi="Times New Roman" w:cs="Times New Roman"/>
          <w:sz w:val="20"/>
          <w:szCs w:val="20"/>
        </w:rPr>
        <w:t xml:space="preserve"> Наталья Владимировна, 20.09.1963 года рождения,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директор Муниципального бюджетного учреждения культуры «Красногвардейский районный Дом культуры»,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D797E">
        <w:rPr>
          <w:rFonts w:ascii="Times New Roman" w:hAnsi="Times New Roman" w:cs="Times New Roman"/>
          <w:sz w:val="20"/>
          <w:szCs w:val="20"/>
        </w:rPr>
        <w:t>проживающая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 xml:space="preserve"> по адресу: РА, Красногвардейский район, село Красногвардейское, улица </w:t>
      </w:r>
      <w:proofErr w:type="spellStart"/>
      <w:r w:rsidRPr="001D797E">
        <w:rPr>
          <w:rFonts w:ascii="Times New Roman" w:hAnsi="Times New Roman" w:cs="Times New Roman"/>
          <w:sz w:val="20"/>
          <w:szCs w:val="20"/>
        </w:rPr>
        <w:t>Майкопская</w:t>
      </w:r>
      <w:proofErr w:type="spellEnd"/>
      <w:r w:rsidRPr="001D797E">
        <w:rPr>
          <w:rFonts w:ascii="Times New Roman" w:hAnsi="Times New Roman" w:cs="Times New Roman"/>
          <w:sz w:val="20"/>
          <w:szCs w:val="20"/>
        </w:rPr>
        <w:t>, дом 31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сообщаю  сведения о доходах моего супруга 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Савельева Виктора Сергеевича, 18.03.1962 года рождения, работающего в МЧС России по РА, Красногвардейской  ПЧ № 7 водителем, за  от</w:t>
      </w:r>
      <w:r>
        <w:rPr>
          <w:rFonts w:ascii="Times New Roman" w:hAnsi="Times New Roman" w:cs="Times New Roman"/>
          <w:sz w:val="20"/>
          <w:szCs w:val="20"/>
        </w:rPr>
        <w:t>четный  период  с 1  января 2015</w:t>
      </w:r>
      <w:r w:rsidRPr="001D797E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31 декабря 2015 </w:t>
      </w:r>
      <w:r w:rsidRPr="001D797E">
        <w:rPr>
          <w:rFonts w:ascii="Times New Roman" w:hAnsi="Times New Roman" w:cs="Times New Roman"/>
          <w:sz w:val="20"/>
          <w:szCs w:val="20"/>
        </w:rPr>
        <w:t xml:space="preserve">г. об  имуществе,  о  вкладах  в банках,  ценных  бумагах,  об  обязательствах имущественного  характера.  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&lt;1&gt;  Сведения представляются отдельно на супругу (супруга) и на каждого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из    несовершеннолетних   детей   лица, поступающего на 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работу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 xml:space="preserve"> на должность руководителя муниципального учреждения, представляющего сведения.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 xml:space="preserve">Раздел 1. Сведения о доходах </w:t>
      </w:r>
      <w:hyperlink w:anchor="Par130" w:history="1">
        <w:r w:rsidRPr="001D797E">
          <w:rPr>
            <w:rFonts w:ascii="Times New Roman" w:hAnsi="Times New Roman" w:cs="Times New Roman"/>
            <w:b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407"/>
        <w:gridCol w:w="5978"/>
        <w:gridCol w:w="3186"/>
      </w:tblGrid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Вид дохода</w:t>
            </w:r>
          </w:p>
        </w:tc>
        <w:tc>
          <w:tcPr>
            <w:tcW w:w="3191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Величина дохода </w:t>
            </w:r>
            <w:hyperlink w:anchor="Par132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Доход по основному месту работы                </w:t>
            </w:r>
          </w:p>
        </w:tc>
        <w:tc>
          <w:tcPr>
            <w:tcW w:w="3191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207032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педагогической деятельности           </w:t>
            </w:r>
          </w:p>
        </w:tc>
        <w:tc>
          <w:tcPr>
            <w:tcW w:w="3191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научной деятельности                  </w:t>
            </w:r>
          </w:p>
        </w:tc>
        <w:tc>
          <w:tcPr>
            <w:tcW w:w="3191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иной творческой деятельности          </w:t>
            </w:r>
          </w:p>
        </w:tc>
        <w:tc>
          <w:tcPr>
            <w:tcW w:w="3191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вкладов в банках и иных кредитных     </w:t>
            </w:r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gram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proofErr w:type="gram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</w:p>
        </w:tc>
        <w:tc>
          <w:tcPr>
            <w:tcW w:w="3191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Доход от ценных бумаг и долей участия </w:t>
            </w:r>
            <w:proofErr w:type="gram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   коммерческих </w:t>
            </w:r>
            <w:proofErr w:type="gram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proofErr w:type="gram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3191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Иные доходы (указать вид дохода):              </w:t>
            </w:r>
          </w:p>
        </w:tc>
        <w:tc>
          <w:tcPr>
            <w:tcW w:w="3191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 пенсия</w:t>
            </w:r>
          </w:p>
        </w:tc>
        <w:tc>
          <w:tcPr>
            <w:tcW w:w="3191" w:type="dxa"/>
          </w:tcPr>
          <w:p w:rsidR="001D797E" w:rsidRPr="001D797E" w:rsidRDefault="00532ECA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97042.86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191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3191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98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Итого доход за отчетный период                 </w:t>
            </w:r>
          </w:p>
        </w:tc>
        <w:tc>
          <w:tcPr>
            <w:tcW w:w="3191" w:type="dxa"/>
          </w:tcPr>
          <w:p w:rsidR="001D797E" w:rsidRPr="001D797E" w:rsidRDefault="00532ECA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304075.51</w:t>
            </w:r>
          </w:p>
        </w:tc>
      </w:tr>
    </w:tbl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казываются  доходы  (включая  пенсии,  пособия и иные выплаты) за отчетный период.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&lt;2&gt;  Доход,  полученный  в  иностранной валюте, указывается в рублях по курсу Банка России на дату получения дохода.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>Раздел 2. Сведения об имуществе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2.1. Недвижимое имущество</w:t>
      </w:r>
    </w:p>
    <w:tbl>
      <w:tblPr>
        <w:tblStyle w:val="a3"/>
        <w:tblW w:w="0" w:type="auto"/>
        <w:tblLook w:val="04A0"/>
      </w:tblPr>
      <w:tblGrid>
        <w:gridCol w:w="407"/>
        <w:gridCol w:w="2962"/>
        <w:gridCol w:w="1984"/>
        <w:gridCol w:w="2695"/>
        <w:gridCol w:w="1523"/>
      </w:tblGrid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Вид и наименование имущества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98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Место нахождения (адрес)</w:t>
            </w: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Площадь (кв. метров)</w:t>
            </w: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Земельные участки:  </w:t>
            </w:r>
            <w:hyperlink w:anchor="Par203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1)жилищное строительство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индивидуальное</w:t>
            </w: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расногвардейское</w:t>
            </w:r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Майкопская</w:t>
            </w:r>
            <w:proofErr w:type="spell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31</w:t>
            </w: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1045 кв</w:t>
            </w:r>
            <w:proofErr w:type="gram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Жилые дома: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 Жилой дом.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Савельев В.С. ¼ </w:t>
            </w:r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Савельев С.В. ¼</w:t>
            </w:r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Савельева Н.В. ¼ </w:t>
            </w:r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Ханаева</w:t>
            </w:r>
            <w:proofErr w:type="spell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О.В. ¼ </w:t>
            </w: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с. Красногвардейское</w:t>
            </w:r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Майкопская</w:t>
            </w:r>
            <w:proofErr w:type="spell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, дом 31</w:t>
            </w: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¼ от 78,4 кв. м.</w:t>
            </w: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Квартиры: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Дачи: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Гаражи: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Иное недвижимое имущество: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407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8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казывается   вид   собственности  (индивидуальная,  общая);  для совместной собственности указываются иные лица (ф.и.о. или наименование), в собственности   которых  находится  имущество;  для  долевой  собственности указывается  доля  лица, поступающего на работу на должность руководителя муниципального учреждения, представляющего сведения.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&lt;2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 xml:space="preserve">    2.2. Транспортные средства</w:t>
      </w:r>
    </w:p>
    <w:tbl>
      <w:tblPr>
        <w:tblStyle w:val="a3"/>
        <w:tblW w:w="0" w:type="auto"/>
        <w:tblLook w:val="04A0"/>
      </w:tblPr>
      <w:tblGrid>
        <w:gridCol w:w="407"/>
        <w:gridCol w:w="4385"/>
        <w:gridCol w:w="2390"/>
        <w:gridCol w:w="2389"/>
      </w:tblGrid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транспортного средства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  <w:hyperlink w:anchor="Par265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Место регистрации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797E"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Автоприцепы: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1)для легкового автомобиля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Мототранспортные</w:t>
            </w:r>
            <w:proofErr w:type="spellEnd"/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средства: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Водный транспорт: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Воздушный транспорт: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Иные транспортные средства: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93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4" w:name="Par203"/>
      <w:bookmarkEnd w:id="4"/>
      <w:r w:rsidRPr="001D797E"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казывается   вид   собственности  (индивидуальная,  общая);  для совместной собственности указываются иные лица (ф.и.о. или наименование), в собственности   которых  находится  имущество;  для  долевой  собственности указывается  доля лица, поступающего на работу, на должность руководителя муниципального учреждения, представляющего сведения.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>Раздел 3. Сведения о денежных средствах, находящихся  на  счетах  в  банках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>и иных кредитных организациях</w:t>
      </w:r>
    </w:p>
    <w:tbl>
      <w:tblPr>
        <w:tblStyle w:val="a3"/>
        <w:tblW w:w="0" w:type="auto"/>
        <w:tblLook w:val="04A0"/>
      </w:tblPr>
      <w:tblGrid>
        <w:gridCol w:w="407"/>
        <w:gridCol w:w="2793"/>
        <w:gridCol w:w="1592"/>
        <w:gridCol w:w="1593"/>
        <w:gridCol w:w="1592"/>
        <w:gridCol w:w="1594"/>
      </w:tblGrid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9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банка или иной кредитной организации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Вид и валюта счета </w:t>
            </w:r>
            <w:hyperlink w:anchor="Par289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Дата открытия счета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счете </w:t>
            </w:r>
            <w:hyperlink w:anchor="Par291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>рублей</w:t>
            </w: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9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392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98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казываются  вид  счета (депозитный, текущий, расчетный, ссудный и др.) и валюта счета.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&lt;2&gt;  Остаток  на  счете  указывается по состоянию на отчетную дату. Для счетов  в  иностранной  валюте  остаток указывается в рублях по курсу Банка России на отчетную дату.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 xml:space="preserve">    Раздел 4. Сведения о ценных бумагах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4.1. Акции и иное участие в коммерческих организациях</w:t>
      </w:r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организационно – правовая форма организации </w:t>
            </w:r>
            <w:hyperlink w:anchor="Par319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Место нахождения организации (адрес)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Уставный капитал </w:t>
            </w:r>
            <w:hyperlink w:anchor="Par323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 Доля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участия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27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участия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30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</w:tr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lastRenderedPageBreak/>
        <w:t xml:space="preserve">    &lt;1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казываются   полное  или  сокращенное  официальное  наименование организации  и  ее  организационно-правовая  форма  (акционерное  общество, общество  с  ограниченной  ответственностью, товарищество, производственный кооператив и др.).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&lt;2&gt;  Уставный  капитал  указывается  согласно  учредительным документам организации   по  состоянию  на  отчетную  дату.  Для  уставных  капиталов, выраженных  в  иностранной валюте, уставный капитал указывается в рублях по</w:t>
      </w:r>
      <w:bookmarkStart w:id="5" w:name="Par265"/>
      <w:bookmarkEnd w:id="5"/>
      <w:r w:rsidRPr="001D797E">
        <w:rPr>
          <w:rFonts w:ascii="Times New Roman" w:hAnsi="Times New Roman" w:cs="Times New Roman"/>
          <w:sz w:val="20"/>
          <w:szCs w:val="20"/>
        </w:rPr>
        <w:t xml:space="preserve"> курсу Банка России на отчетную дату.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&lt;3&gt;  Доля  участия  выражается  в  процентах от уставного капитала. Для акционерных  обществ  указываются  также номинальная стоимость и количество акций.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&lt;4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казываются  основание  приобретения  доли  участия (учредительный договор, приватизация, покупка, мена, дарение, наследование и др.), а также реквизиты (дата, номер) соответствующего договора или акта.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4.2. Иные ценные бумаги</w:t>
      </w:r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Вид ценной бумаги </w:t>
            </w:r>
            <w:hyperlink w:anchor="Par365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Лицо,      выпустившее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ценную бумагу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Номинальная 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величина   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обязательства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(рублей)     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Общее 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>количество</w:t>
            </w: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стоимость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368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(рублей)</w:t>
            </w:r>
          </w:p>
        </w:tc>
      </w:tr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Итого   по   </w:t>
      </w:r>
      <w:hyperlink w:anchor="Par295" w:history="1">
        <w:r w:rsidRPr="001D797E">
          <w:rPr>
            <w:rFonts w:ascii="Times New Roman" w:hAnsi="Times New Roman" w:cs="Times New Roman"/>
            <w:sz w:val="20"/>
            <w:szCs w:val="20"/>
          </w:rPr>
          <w:t>разделу   4</w:t>
        </w:r>
      </w:hyperlink>
      <w:r w:rsidRPr="001D797E">
        <w:rPr>
          <w:rFonts w:ascii="Times New Roman" w:hAnsi="Times New Roman" w:cs="Times New Roman"/>
          <w:sz w:val="20"/>
          <w:szCs w:val="20"/>
        </w:rPr>
        <w:t xml:space="preserve">   "Сведения    о    ценных    бумагах"   суммарная декларированная стоимость ценных бумаг, включая доли участия в коммерческих   организациях (рублей),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&lt;1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 xml:space="preserve">казываются все ценные бумаги по видам (облигации, векселя и др.), за  исключением  акций,  указанных в </w:t>
      </w:r>
      <w:hyperlink w:anchor="Par297" w:history="1">
        <w:r w:rsidRPr="001D797E">
          <w:rPr>
            <w:rFonts w:ascii="Times New Roman" w:hAnsi="Times New Roman" w:cs="Times New Roman"/>
            <w:sz w:val="20"/>
            <w:szCs w:val="20"/>
          </w:rPr>
          <w:t>подразделе 4.1</w:t>
        </w:r>
      </w:hyperlink>
      <w:r w:rsidRPr="001D797E">
        <w:rPr>
          <w:rFonts w:ascii="Times New Roman" w:hAnsi="Times New Roman" w:cs="Times New Roman"/>
          <w:sz w:val="20"/>
          <w:szCs w:val="20"/>
        </w:rPr>
        <w:t xml:space="preserve"> "Акции и иное участие в коммерческих организациях".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&lt;2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казывается  общая  стоимость  ценных бумаг данного вида исходя из стоимости их приобретения (а если ее нельзя определить - исходя из рыночной стоимости  или  номинальной  стоимости).  Для  обязательств,  выраженных  в иностранной валюте, стоимость указывается в рублях по курсу Банка России на отчетную дату.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 xml:space="preserve">    Раздел 5. Сведения об обязательствах имущественного характера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5.1. Объекты недвижимого имущества, находящиеся в пользовании </w:t>
      </w:r>
      <w:hyperlink w:anchor="Par395" w:history="1">
        <w:r w:rsidRPr="001D797E">
          <w:rPr>
            <w:rFonts w:ascii="Times New Roman" w:hAnsi="Times New Roman" w:cs="Times New Roman"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Вид имущества </w:t>
            </w:r>
            <w:hyperlink w:anchor="Par396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Вид и сроки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пользования </w:t>
            </w:r>
            <w:hyperlink w:anchor="Par398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   пользования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00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Место  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нахождения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(адрес)   </w:t>
            </w: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(кв.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метров)</w:t>
            </w:r>
          </w:p>
        </w:tc>
      </w:tr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 &lt;1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казываются по состоянию на отчетную дату.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&lt;2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казывается  вид  недвижимого  имущества (земельный участок, жилой дом, дача и др.).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&lt;3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казываются  вид  пользования (аренда, безвозмездное пользование и др.) и сроки пользования.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&lt;4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>&gt;    У</w:t>
      </w:r>
      <w:proofErr w:type="gramEnd"/>
      <w:r w:rsidRPr="001D797E">
        <w:rPr>
          <w:rFonts w:ascii="Times New Roman" w:hAnsi="Times New Roman" w:cs="Times New Roman"/>
          <w:sz w:val="20"/>
          <w:szCs w:val="20"/>
        </w:rPr>
        <w:t>казываются    основание   пользования   (договор,   фактическое предоставление  и  др.),  а  также реквизиты (дата, номер) соответствующего договора или акта.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D797E">
        <w:rPr>
          <w:rFonts w:ascii="Times New Roman" w:hAnsi="Times New Roman" w:cs="Times New Roman"/>
          <w:b/>
          <w:sz w:val="20"/>
          <w:szCs w:val="20"/>
        </w:rPr>
        <w:t xml:space="preserve">5.2. Прочие обязательства </w:t>
      </w:r>
      <w:hyperlink w:anchor="Par432" w:history="1">
        <w:r w:rsidRPr="001D797E">
          <w:rPr>
            <w:rFonts w:ascii="Times New Roman" w:hAnsi="Times New Roman" w:cs="Times New Roman"/>
            <w:b/>
            <w:sz w:val="20"/>
            <w:szCs w:val="20"/>
          </w:rPr>
          <w:t>&lt;1&gt;</w:t>
        </w:r>
      </w:hyperlink>
    </w:p>
    <w:tbl>
      <w:tblPr>
        <w:tblStyle w:val="a3"/>
        <w:tblW w:w="0" w:type="auto"/>
        <w:tblLook w:val="04A0"/>
      </w:tblPr>
      <w:tblGrid>
        <w:gridCol w:w="534"/>
        <w:gridCol w:w="2656"/>
        <w:gridCol w:w="1595"/>
        <w:gridCol w:w="1595"/>
        <w:gridCol w:w="1595"/>
        <w:gridCol w:w="1596"/>
      </w:tblGrid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  обязательства </w:t>
            </w:r>
            <w:hyperlink w:anchor="Par433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Кредитор</w:t>
            </w:r>
          </w:p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(должник)</w:t>
            </w:r>
            <w:hyperlink w:anchor="Par434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>возникновения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5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Сумма    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>обязательства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6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  <w:r w:rsidRPr="001D797E">
              <w:rPr>
                <w:rFonts w:ascii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  <w:t>обязательства</w:t>
            </w:r>
            <w:r w:rsidRPr="001D79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w:anchor="Par437" w:history="1">
              <w:r w:rsidRPr="001D797E">
                <w:rPr>
                  <w:rFonts w:ascii="Times New Roman" w:hAnsi="Times New Roman" w:cs="Times New Roman"/>
                  <w:sz w:val="20"/>
                  <w:szCs w:val="20"/>
                </w:rPr>
                <w:t>&lt;6&gt;</w:t>
              </w:r>
            </w:hyperlink>
          </w:p>
        </w:tc>
      </w:tr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D797E" w:rsidRPr="001D797E" w:rsidTr="00C45A01">
        <w:tc>
          <w:tcPr>
            <w:tcW w:w="534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5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9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1D797E" w:rsidRPr="001D797E" w:rsidRDefault="001D797E" w:rsidP="001D7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Достоверность и полноту настоящих сведений подтверждаю.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«31» марта </w:t>
      </w:r>
      <w:r>
        <w:rPr>
          <w:rFonts w:ascii="Times New Roman" w:hAnsi="Times New Roman" w:cs="Times New Roman"/>
          <w:sz w:val="20"/>
          <w:szCs w:val="20"/>
        </w:rPr>
        <w:t>2016</w:t>
      </w:r>
      <w:r w:rsidRPr="001D797E">
        <w:rPr>
          <w:rFonts w:ascii="Times New Roman" w:hAnsi="Times New Roman" w:cs="Times New Roman"/>
          <w:sz w:val="20"/>
          <w:szCs w:val="20"/>
        </w:rPr>
        <w:t xml:space="preserve"> г.    _____________________________________________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proofErr w:type="gramStart"/>
      <w:r w:rsidRPr="001D797E">
        <w:rPr>
          <w:rFonts w:ascii="Times New Roman" w:hAnsi="Times New Roman" w:cs="Times New Roman"/>
          <w:sz w:val="20"/>
          <w:szCs w:val="20"/>
        </w:rPr>
        <w:t xml:space="preserve">(подпись </w:t>
      </w:r>
      <w:bookmarkStart w:id="6" w:name="Par365"/>
      <w:bookmarkEnd w:id="6"/>
      <w:r w:rsidRPr="001D797E">
        <w:rPr>
          <w:rFonts w:ascii="Times New Roman" w:hAnsi="Times New Roman" w:cs="Times New Roman"/>
          <w:sz w:val="20"/>
          <w:szCs w:val="20"/>
        </w:rPr>
        <w:t xml:space="preserve"> руководителя муниципального учреждения</w:t>
      </w:r>
      <w:proofErr w:type="gramEnd"/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797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7" w:name="Par368"/>
      <w:bookmarkEnd w:id="7"/>
      <w:r w:rsidRPr="001D797E">
        <w:rPr>
          <w:rFonts w:ascii="Times New Roman" w:hAnsi="Times New Roman" w:cs="Times New Roman"/>
          <w:sz w:val="20"/>
          <w:szCs w:val="20"/>
        </w:rPr>
        <w:t xml:space="preserve">                (ф.и.о. и подпись лица, принявшего справку)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&lt;1</w:t>
      </w:r>
      <w:proofErr w:type="gramStart"/>
      <w:r w:rsidRPr="001D797E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1D797E">
        <w:rPr>
          <w:rFonts w:ascii="Times New Roman" w:hAnsi="Times New Roman" w:cs="Times New Roman"/>
          <w:sz w:val="18"/>
          <w:szCs w:val="18"/>
        </w:rPr>
        <w:t>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&lt;2</w:t>
      </w:r>
      <w:proofErr w:type="gramStart"/>
      <w:r w:rsidRPr="001D797E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1D797E">
        <w:rPr>
          <w:rFonts w:ascii="Times New Roman" w:hAnsi="Times New Roman" w:cs="Times New Roman"/>
          <w:sz w:val="18"/>
          <w:szCs w:val="18"/>
        </w:rPr>
        <w:t>казывается существо обязательства (заем, кредит и др.).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&lt;3</w:t>
      </w:r>
      <w:proofErr w:type="gramStart"/>
      <w:r w:rsidRPr="001D797E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1D797E">
        <w:rPr>
          <w:rFonts w:ascii="Times New Roman" w:hAnsi="Times New Roman" w:cs="Times New Roman"/>
          <w:sz w:val="18"/>
          <w:szCs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&lt;4</w:t>
      </w:r>
      <w:proofErr w:type="gramStart"/>
      <w:r w:rsidRPr="001D797E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1D797E">
        <w:rPr>
          <w:rFonts w:ascii="Times New Roman" w:hAnsi="Times New Roman" w:cs="Times New Roman"/>
          <w:sz w:val="18"/>
          <w:szCs w:val="18"/>
        </w:rPr>
        <w:t>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&lt;5</w:t>
      </w:r>
      <w:proofErr w:type="gramStart"/>
      <w:r w:rsidRPr="001D797E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1D797E">
        <w:rPr>
          <w:rFonts w:ascii="Times New Roman" w:hAnsi="Times New Roman" w:cs="Times New Roman"/>
          <w:sz w:val="18"/>
          <w:szCs w:val="18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1D797E">
        <w:rPr>
          <w:rFonts w:ascii="Times New Roman" w:hAnsi="Times New Roman" w:cs="Times New Roman"/>
          <w:sz w:val="18"/>
          <w:szCs w:val="18"/>
        </w:rPr>
        <w:t>&lt;6</w:t>
      </w:r>
      <w:proofErr w:type="gramStart"/>
      <w:r w:rsidRPr="001D797E">
        <w:rPr>
          <w:rFonts w:ascii="Times New Roman" w:hAnsi="Times New Roman" w:cs="Times New Roman"/>
          <w:sz w:val="18"/>
          <w:szCs w:val="18"/>
        </w:rPr>
        <w:t>&gt; У</w:t>
      </w:r>
      <w:proofErr w:type="gramEnd"/>
      <w:r w:rsidRPr="001D797E">
        <w:rPr>
          <w:rFonts w:ascii="Times New Roman" w:hAnsi="Times New Roman" w:cs="Times New Roman"/>
          <w:sz w:val="18"/>
          <w:szCs w:val="18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D797E" w:rsidRPr="001D797E" w:rsidRDefault="001D797E" w:rsidP="001D79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F5CB6" w:rsidRPr="001D797E" w:rsidRDefault="008F5CB6" w:rsidP="001D797E">
      <w:pPr>
        <w:spacing w:after="0" w:line="240" w:lineRule="auto"/>
        <w:rPr>
          <w:rFonts w:ascii="Times New Roman" w:hAnsi="Times New Roman" w:cs="Times New Roman"/>
        </w:rPr>
      </w:pPr>
    </w:p>
    <w:sectPr w:rsidR="008F5CB6" w:rsidRPr="001D7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53DDD"/>
    <w:multiLevelType w:val="hybridMultilevel"/>
    <w:tmpl w:val="466E6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D797E"/>
    <w:rsid w:val="001D797E"/>
    <w:rsid w:val="00532ECA"/>
    <w:rsid w:val="008F5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9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79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Наталья Владимировна</cp:lastModifiedBy>
  <cp:revision>2</cp:revision>
  <cp:lastPrinted>2016-03-25T08:27:00Z</cp:lastPrinted>
  <dcterms:created xsi:type="dcterms:W3CDTF">2016-03-25T07:47:00Z</dcterms:created>
  <dcterms:modified xsi:type="dcterms:W3CDTF">2016-03-25T08:28:00Z</dcterms:modified>
</cp:coreProperties>
</file>