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к Положению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Управление культуры и кино администрации МО «Красногвардейский район»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 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наименование органа местного самоуправления)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СПРАВКА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имущественного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характера руководителя муниципального учреждения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Старина Татьяна Викторовна, 6.07.1962г. 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(фамилия, имя, отчество, дата рождения)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проживающая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РА, с.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Красногвардейское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ул. Ленина №245. 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(адрес места жительства)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сообщаю  сведения о своих доходах за  отчетный  период  с 1  января 2015 г.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31 декабря 2015 г., об имуществе, о вкладах в банках, ценных бумагах,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обязательствах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имущественного  характера  по  состоянию на конец отчетного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периода (на отчетную дату):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Раздел 1. Сведения о доходах </w:t>
      </w:r>
      <w:hyperlink w:anchor="Par130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                 Вид дохода                   │ Величина дохода </w:t>
      </w:r>
      <w:hyperlink w:anchor="Par132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/п│                                               │      (рублей)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Доход по основному месту работы                │313572,37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Доход от педагогической деятельности           │-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Доход от научной деятельности                  │-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Доход от иной творческой деятельности          │-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Доход от вкладов в банках и иных кредитных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│-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6.  Доход от ценных бумаг и долей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│-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7.  Иные доходы (указать вид дохода):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Депутатские                                     3600,00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Земельный пай                                   3000,00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8.  Итого доход за отчетный период                 │   320172,37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доходы  (включая  пенсии,  пособия и иные выплаты) за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отчетный период.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Доход,  полученный  в  иностранной валюте, указывается в рублях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курсу Банка России на дату получения дохода.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Раздел 2. Сведения об имуществе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2.1. Недвижимое имущество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────┬─────────────────────┬─────────────────┬──────────────────┬───────────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Вид и наименование  │Вид собственности│ Место нахождения │  Площадь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/п│      имущества      │       </w:t>
      </w:r>
      <w:hyperlink w:anchor="Par198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(адрес)      │    (кв.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               │                 │                  │  метров)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────┴─────────────────────┴─────────────────┴──────────────────┴───────────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──────────────────────────┬─────────────────┬──────────────────┬───────────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Земельные участки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hyperlink w:anchor="Par203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: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tabs>
          <w:tab w:val="left" w:pos="7875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Земельный участок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Общая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долевая      РА,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>1 га.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дейский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район,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сельхозназначения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собственность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Чересполосный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участок «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Рязанка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»,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Поле № </w:t>
      </w:r>
      <w:r w:rsidRPr="008816CA">
        <w:rPr>
          <w:rFonts w:ascii="Courier New" w:eastAsia="Times New Roman" w:hAnsi="Courier New" w:cs="Courier New"/>
          <w:sz w:val="20"/>
          <w:szCs w:val="20"/>
          <w:lang w:val="en-US" w:eastAsia="ru-RU"/>
        </w:rPr>
        <w:t>IY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-2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Жилые дома:          │      -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Квартиры:            │     -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Дачи:                │    -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Гаражи:              │    -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6.  Иное недвижимое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имущество:           │     -  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──────────────────────────┼─────────────────┼──────────────────┼───────────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                 │                 │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──────────────────────────┴─────────────────┴──────────────────┴───────────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собственности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которых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доля  руководителя муниципального учреждения, который представляет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вид земельного участка (пая, доли): под индивидуальное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жилищное строительство,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дачный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садовый, приусадебный, огородный и др.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2.2. Транспортные средства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        Вид и марка         │  Вид собственности  │      Место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/п│   транспортного средства    │         </w:t>
      </w:r>
      <w:hyperlink w:anchor="Par265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   регистрации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Автомобили легковые:         │   -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Автомобили грузовые:         │   -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Автоприцепы:                 │     -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Мототранспортные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средства:   │     -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Сельскохозяйственная         │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техника:                     │     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6.  Водный транспорт:            │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-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7.  Воздушный транспорт:         │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8.  Иные транспортные средства:  │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собственности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которых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доля  руководителя муниципального учреждения, который представляет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Раздел 3. Сведения о денежных средствах, находящихся  на  счетах  в  банках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 иных кредитных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3120"/>
        <w:gridCol w:w="1440"/>
        <w:gridCol w:w="1560"/>
        <w:gridCol w:w="960"/>
        <w:gridCol w:w="2040"/>
      </w:tblGrid>
      <w:tr w:rsidR="008816CA" w:rsidRPr="008816CA" w:rsidTr="00A91D42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Наименование и адрес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 банка или иной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кредитной организации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валюта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  <w:hyperlink w:anchor="Par28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Дата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открытия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Остаток на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счете </w:t>
            </w:r>
            <w:hyperlink w:anchor="Par291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(рублей)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     -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     -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счета (депозитный, текущий, расчетный, ссудный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валюта счета.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Остаток  на  счете  указывается по состоянию на отчетную дату.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счетов  в  иностранной  валюте  остаток указывается в рублях по курсу Банка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4. Сведения о ценных бумагах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4.1. Акции и иное участие в коммерческих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2040"/>
        <w:gridCol w:w="1440"/>
        <w:gridCol w:w="1200"/>
        <w:gridCol w:w="1680"/>
      </w:tblGrid>
      <w:tr w:rsidR="008816CA" w:rsidRPr="008816CA" w:rsidTr="00A91D42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Наименование и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организационн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о-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правовая форма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организации </w:t>
            </w:r>
            <w:hyperlink w:anchor="Par31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Место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нахождения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организации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(адрес)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Уставный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капитал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23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(рублей)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Доля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участия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2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Основание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участия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30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     - 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полное  или  сокращенное  официальное  наименование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 и  ее  организационно-правовая  форма  (акционерное  общество,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общество  с  ограниченной  ответственностью, товарищество,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производственный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кооператив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Уставный  капитал  указывается  согласно  учредительным документам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организации   по  состоянию  на  отчетную  дату.  Для  уставных  капиталов,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выраженных  в  иностранной валюте, уставный капитал указывается в рублях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&lt;3&gt;  Доля  участия  выражается  в  процентах от уставного капитала.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акционерных  обществ  указываются  также номинальная стоимость и количество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основание  приобретения  доли  участия (учредительный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договор, приватизация, покупка, мена, дарение, наследование и др.), а также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4.2. Иные ценные бумаги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440"/>
        <w:gridCol w:w="2040"/>
        <w:gridCol w:w="2280"/>
        <w:gridCol w:w="1560"/>
        <w:gridCol w:w="960"/>
        <w:gridCol w:w="840"/>
      </w:tblGrid>
      <w:tr w:rsidR="008816CA" w:rsidRPr="008816CA" w:rsidTr="00A91D42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Вид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ценной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бумаги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6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Лицо,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выпустившее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ценную бумагу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Номинальная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величина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Общее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количество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Общая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стоимость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368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(рублей)</w:t>
            </w:r>
          </w:p>
        </w:tc>
      </w:tr>
      <w:tr w:rsidR="008816CA" w:rsidRPr="008816CA" w:rsidTr="00A91D42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3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4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5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-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0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6.       -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Итого   по   </w:t>
      </w:r>
      <w:hyperlink w:anchor="Par295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разделу   4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"Сведения    о    ценных    бумагах"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суммарная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декларированная стоимость ценных бумаг, включая доли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коммерческих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(рублей),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все ценные бумаги по видам (облигации, векселя и др.),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 исключением  акций,  указанных в </w:t>
      </w:r>
      <w:hyperlink w:anchor="Par297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подразделе 4.1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"Акции и иное участие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".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общая  стоимость  ценных бумаг данного вида исходя из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стоимости их приобретения (а если ее нельзя определить - исходя из рыночной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стоимости  или  номинальной  стоимости).  Для  обязательств,  выраженных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иностранной валюте, стоимость указывается в рублях по курсу Банка России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5. Сведения об обязательствах имущественного характера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5.1. Объекты недвижимого имущества, находящиеся в пользовании </w:t>
      </w:r>
      <w:hyperlink r:id="rId6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560"/>
        <w:gridCol w:w="2040"/>
        <w:gridCol w:w="2040"/>
        <w:gridCol w:w="1800"/>
        <w:gridCol w:w="960"/>
        <w:gridCol w:w="720"/>
      </w:tblGrid>
      <w:tr w:rsidR="008816CA" w:rsidRPr="008816CA" w:rsidTr="00A91D42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Вид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имущества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сроки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пользования </w:t>
            </w:r>
            <w:hyperlink r:id="rId8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Основание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пользования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Место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нахождения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Площадь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(кв.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метров)</w:t>
            </w:r>
          </w:p>
        </w:tc>
      </w:tr>
      <w:tr w:rsidR="008816CA" w:rsidRPr="008816CA" w:rsidTr="00A91D42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1.Земельный участок    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Сельхозназначе-ние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. Общая долевая 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РА, Красногвардейский </w:t>
            </w: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район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,Ч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ересполосный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участок «</w:t>
            </w: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Рязанка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 га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-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-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по состоянию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вид  недвижимого  имущества (земельный участок, жилой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дом, дача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&lt;3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пользования (аренда, безвозмездное пользование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сроки пользования.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 основание   пользования   (договор,   фактическое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предоставление  и  др.),  а  также реквизиты (дата, номер)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соответствующего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5.2. Прочие обязательства </w:t>
      </w:r>
      <w:hyperlink r:id="rId10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160"/>
        <w:gridCol w:w="1320"/>
        <w:gridCol w:w="1800"/>
        <w:gridCol w:w="1800"/>
        <w:gridCol w:w="1080"/>
        <w:gridCol w:w="960"/>
      </w:tblGrid>
      <w:tr w:rsidR="008816CA" w:rsidRPr="008816CA" w:rsidTr="00A91D42">
        <w:trPr>
          <w:trHeight w:val="600"/>
          <w:tblCellSpacing w:w="5" w:type="nil"/>
        </w:trPr>
        <w:tc>
          <w:tcPr>
            <w:tcW w:w="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Содержание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1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Кредитор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(должник)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2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Основание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возникновения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3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Сумма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&lt;5&gt;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(рублей)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Условия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&lt;6&gt;</w:t>
              </w:r>
            </w:hyperlink>
          </w:p>
        </w:tc>
      </w:tr>
      <w:tr w:rsidR="008816CA" w:rsidRPr="008816CA" w:rsidTr="00A91D42">
        <w:trPr>
          <w:gridAfter w:val="1"/>
          <w:wAfter w:w="960" w:type="dxa"/>
          <w:tblCellSpacing w:w="5" w:type="nil"/>
        </w:trPr>
        <w:tc>
          <w:tcPr>
            <w:tcW w:w="6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2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4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5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7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Кредит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Россельхоз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банк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6666.84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17%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Кредит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Россельхоз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банк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23750,00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14,5%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278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Кредит    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Россельхоз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банк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93166,61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19%</w:t>
            </w: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Достоверность и полноту настоящих сведений подтверждаю.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"21" марта 2016 г.    Старина Т.В._________________________________________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(подпись руководителя муниципального учреждения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подпись лица, принявшего справку)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&lt;1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&lt;2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существо обязательства (заем, кредит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&lt;3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&lt;4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&lt;5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&lt;6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 к Положению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6C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 Управление культуры и кино администрации МО «Красногвардейский район»_______________________________________________________________________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наименование органа местного самоуправления)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ar395"/>
      <w:bookmarkEnd w:id="0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СПРАВКА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" w:name="Par396"/>
      <w:bookmarkEnd w:id="1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доходах, об имуществе и обязательствах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имущественного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характера супруги (супруга) и несовершеннолетних детей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398"/>
      <w:bookmarkEnd w:id="2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лица, поступающего на работу, на должность руководителя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муниципального учреждения</w:t>
      </w:r>
      <w:hyperlink w:anchor="Par489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3" w:name="Par400"/>
      <w:bookmarkEnd w:id="3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Старина Татьяна Викторовна, 06.07.1962г.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(фамилия, имя, отчество, дата рождения)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МКУК «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Межпоселенческая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ЦБС Красногвардейского района»- директор______________________________________________________________________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(основное место работы, в случае отсутствия основного места работы – род занятий)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проживающая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 РА, с.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Красногвардейское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ул. Ленина №245.________________________________________________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(адрес места жительства)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Супруга_______________________________________________________________________,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сообщаю  сведения о доходах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моей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(моего)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(супруги (супруга), несовершеннолетней дочери, несовершеннолетнего сына)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Старина Александра Викторовича,02.07.1962г. __________________________________________________________________________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(фамилия, имя, отчество, дата рождения)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Место                                                                                                                                             работы ОАО «Надежда» - контролер до 29.05.2015 года. С 30.05.2015 года не работает. __________________________________________________________________,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(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сновное место работы или службы, занимаемая должность,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в случае отсутствия основного места работы или службы - род занятий)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об  имуществе,  о  вкладах  в банках,  ценных  бумагах,  об  обязательствах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имущественного  характера.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&lt;1&gt;  Сведения представляются отдельно на супругу (супруга) и на каждого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из    несовершеннолетних   детей   лица, поступающего на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работу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должность руководителя муниципального учреждения, представляющего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4" w:name="Par432"/>
      <w:bookmarkEnd w:id="4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1. Сведения о доходах </w:t>
      </w:r>
      <w:hyperlink w:anchor="Par529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Par433"/>
      <w:bookmarkEnd w:id="5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6" w:name="Par434"/>
      <w:bookmarkEnd w:id="6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7" w:name="Par435"/>
      <w:bookmarkEnd w:id="7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 │                  Вид дохода                  │ Величина дохода </w:t>
      </w:r>
      <w:hyperlink w:anchor="Par531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8" w:name="Par436"/>
      <w:bookmarkEnd w:id="8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/п │                                              │      (рублей)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9" w:name="Par437"/>
      <w:bookmarkEnd w:id="9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─────┼──────────────────────────────────────────────┼──────────────────────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  │                      2                       │          3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────────────────────────────────────────────────────┬──────────────────────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1.  Доход по основному месту работы               │           65064.37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2.  Доход от педагогической деятельности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────────────────────────────────────────────────────┼────────────-──────────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3.  Доход от научной деятельности       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4.  Доход от иной творческой деятельности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5.  Доход от вкладов в банках и иных кредитных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6.  Доход от ценных бумаг и долей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7.  Иные доходы (указать вид дохода):             │           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────────────────────────────────────────────────────┼──────────────────────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8.  Итого доход за отчетный период                │           65064.37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────────────────────────────────────────────────────┴──────────────────────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доходы  (включая  пенсии,  пособия и иные выплаты) за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отчетный период.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Доход,  полученный  в  иностранной валюте, указывается в рублях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курсу Банка России на дату получения дохода.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2. Сведения об имуществе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2.1. Недвижимое имущество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─────┬───────────────────┬─────────────────┬────────────────┬──────────────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N  │Вид и наименование │       Вид       │Место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нахождения│Площадь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(кв.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/п │     имущества     │  собственности  │    (адрес)     │   метров)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         │       </w:t>
      </w:r>
      <w:hyperlink w:anchor="Par599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─────┼───────────────────┼─────────────────┼────────────────┼──────────────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  │         2         │        3        │       4        │      5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─────┴───────────────────┴─────────────────┴────────────────┴──────────────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─────────────────────────┬─────────────────┬────────────────┬──────────────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1.  Земельные участки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hyperlink w:anchor="Par604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: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tabs>
          <w:tab w:val="left" w:pos="3195"/>
          <w:tab w:val="left" w:pos="5445"/>
          <w:tab w:val="left" w:pos="753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0" w:name="Par489"/>
      <w:bookmarkEnd w:id="10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Земельный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совместная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.К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600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кв.м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8816CA" w:rsidRPr="008816CA" w:rsidRDefault="008816CA" w:rsidP="008816CA">
      <w:pPr>
        <w:tabs>
          <w:tab w:val="left" w:pos="3195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участок           собственность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дейское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л</w:t>
      </w:r>
      <w:proofErr w:type="spell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супруга           Ленина №245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2.  Жилые дома: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1) Жилой дом        совместная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собст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.К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92м2                       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венность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супруга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дейское,ул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.Л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е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нина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№245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3.  Квартиры:          │     -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4.  Дачи:              │     -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5.  Гаражи:            │     -       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1)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6.  Иное недвижимое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имущество: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1" w:name="Par529"/>
      <w:bookmarkEnd w:id="11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tabs>
          <w:tab w:val="left" w:pos="3255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1) земельный 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совместная    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.К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расногвар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ab/>
        <w:t>1033кв.м.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участок             собственност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ь-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дейское,ул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супруга         Чапаева №275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2" w:name="Par531"/>
      <w:bookmarkEnd w:id="12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2)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─────────────────────────┼─────────────────┼────────────────┼──────────────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3)                 │                 │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─────────────────────────┴─────────────────┴────────────────┴──────────────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собственности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которых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 доля   члена   семьи  лица, поступающего на работу, на должность руководителя муниципального учреждения, представляющего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вид земельного участка (пая, доли): под индивидуальное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жилищное строительство,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дачный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, садовый, приусадебный, огородный и др.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2.2. Транспортные средства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────┬─────────────────────────────┬─────────────────────┬──────────────────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N │         Вид и марка         │  Вид собственности  │      Место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/п│   транспортного средства    │         </w:t>
      </w:r>
      <w:hyperlink w:anchor="Par668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   регистрации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────┼─────────────────────────────┼─────────────────────┼──────────────────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1 │              2              │          3          │        4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────┴─────────────────────────────┴─────────────────────┴──────────────────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──────────────────────────────────┬─────────────────────┬──────────────────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1.  Автомобили легковые:         │    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2.  Автомобили грузовые:         │       -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──────────────────────────────────┼─────-──────────────────────────────────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3.  Автоприцепы:                 │     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4.  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Мототранспортные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средства:   │     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5.  Сельскохозяйственная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техника:                     │       -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6.  Водный транспорт:            │    -  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7.  Воздушный транспорт:         │      -  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3" w:name="Par599"/>
      <w:bookmarkEnd w:id="13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8.  Иные транспортные средства:  │        -         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──────────────────────────────────┼─────────────────────┼──────────────────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                         │                     │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4" w:name="Par604"/>
      <w:bookmarkEnd w:id="14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──────────────────────────────────┴─────────────────────┴──────────────────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 вид   собственности  (индивидуальная,  общая); 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совместной собственности указываются иные лица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наименование),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собственности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которых  находится  имущество;  для  долевой  собственности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указывается   доля   члена   семьи   лица, поступающего на работу, на должность руководителя муниципального учреждения, представляющего сведения.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3. Сведения о денежных средствах, находящихся на счетах в банках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и иных кредитных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3000"/>
        <w:gridCol w:w="1440"/>
        <w:gridCol w:w="1560"/>
        <w:gridCol w:w="960"/>
        <w:gridCol w:w="1080"/>
        <w:gridCol w:w="960"/>
      </w:tblGrid>
      <w:tr w:rsidR="008816CA" w:rsidRPr="008816CA" w:rsidTr="00A91D42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Наименование и адрес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банка или иной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кредитной организации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валюта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  <w:hyperlink w:anchor="Par69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Дата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открытия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счета  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счета 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Остаток на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счете </w:t>
            </w:r>
            <w:hyperlink w:anchor="Par696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(рублей)</w:t>
            </w:r>
          </w:p>
        </w:tc>
      </w:tr>
      <w:tr w:rsidR="008816CA" w:rsidRPr="008816CA" w:rsidTr="00A91D42">
        <w:trPr>
          <w:gridAfter w:val="1"/>
          <w:wAfter w:w="96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 </w:t>
            </w:r>
          </w:p>
        </w:tc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2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3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4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5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2.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7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3.            -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счета (депозитный, текущий, расчетный, ссудный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валюта счета.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Остаток  на  счете  указывается по состоянию на отчетную дату.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счетов  в  иностранной  валюте  остаток указывается в рублях по курсу Банка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4. Сведения о ценных бумагах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4.1. Акции и иное участие в коммерческих организациях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2760"/>
        <w:gridCol w:w="1920"/>
        <w:gridCol w:w="1560"/>
        <w:gridCol w:w="1200"/>
        <w:gridCol w:w="960"/>
        <w:gridCol w:w="720"/>
      </w:tblGrid>
      <w:tr w:rsidR="008816CA" w:rsidRPr="008816CA" w:rsidTr="00A91D42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Наименование и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организационн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о-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правовая форма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организации </w:t>
            </w:r>
            <w:hyperlink w:anchor="Par726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Место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нахождения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организации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(адрес)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Уставный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капитал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30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(рублей)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Доля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участия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3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Основание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участия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3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</w:tr>
      <w:tr w:rsidR="008816CA" w:rsidRPr="008816CA" w:rsidTr="00A91D42">
        <w:trPr>
          <w:gridAfter w:val="1"/>
          <w:wAfter w:w="72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2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3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4   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5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lastRenderedPageBreak/>
              <w:t xml:space="preserve"> 4.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33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      -      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полное  или  сокращенное  официальное  наименование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 и  ее  организационно-правовая  форма  (акционерное  общество,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общество  с  ограниченной  ответственностью, товарищество,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производственный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15" w:name="Par668"/>
      <w:bookmarkEnd w:id="15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кооператив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&lt;2&gt;  Уставный  капитал  указывается  согласно  учредительным документам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  по  состоянию  на  отчетную  дату.  Для  уставных  капиталов,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выраженных  в  иностранной валюте, уставный капитал указывается в рублях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&lt;3&gt;  Доля  участия  выражается  в  процентах от уставного капитала. Для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акционерных  обществ  указываются  также номинальная стоимость и количество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акций.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основание  приобретения  доли  участия (учредительный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договор, приватизация, покупка, мена, дарение, наследование и др.), а также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4.2. Иные ценные бумаги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320"/>
        <w:gridCol w:w="1920"/>
        <w:gridCol w:w="2400"/>
        <w:gridCol w:w="1560"/>
        <w:gridCol w:w="1080"/>
        <w:gridCol w:w="840"/>
      </w:tblGrid>
      <w:tr w:rsidR="008816CA" w:rsidRPr="008816CA" w:rsidTr="00A91D42">
        <w:trPr>
          <w:trHeight w:val="8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Вид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ценной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бумаги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72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Лицо,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выпустившее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ценную бумагу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Номинальная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 величина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  (рублей)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Общее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количество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Общая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стоимость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w:anchor="Par77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 w:rsidR="008816CA" w:rsidRPr="008816CA" w:rsidTr="00A91D42">
        <w:trPr>
          <w:gridAfter w:val="1"/>
          <w:wAfter w:w="84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2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3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4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5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6" w:name="Par694"/>
            <w:bookmarkEnd w:id="16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7" w:name="Par696"/>
            <w:bookmarkEnd w:id="17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4.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8" w:name="Par700"/>
            <w:bookmarkEnd w:id="18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5.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19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19" w:name="Par702"/>
            <w:bookmarkEnd w:id="19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6.   -  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Итого   по   </w:t>
      </w:r>
      <w:hyperlink w:anchor="Par700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разделу   4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"Сведения   о   ценных   бумагах"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суммарная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декларированная стоимость ценных бумаг, включая доли участия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коммерческих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(рублей),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все ценные бумаги по видам (облигации, векселя и др.),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  исключением  акций,  указанных в </w:t>
      </w:r>
      <w:hyperlink w:anchor="Par702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подразделе 4.1</w:t>
        </w:r>
      </w:hyperlink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"Акции и иное участие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коммерческих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".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общая  стоимость  ценных бумаг данного вида исходя из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стоимости их приобретения (а если ее нельзя определить - исходя из рыночной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стоимости  или  номинальной  стоимости).  Для  обязательств,  выраженных 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иностранной валюте, стоимость указывается в рублях по курсу Банка России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Раздел 5. Сведения об обязательствах имущественного характера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5.1. Объекты недвижимого имущества, находящиеся в пользовании </w:t>
      </w:r>
      <w:hyperlink r:id="rId16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570"/>
        <w:gridCol w:w="1440"/>
        <w:gridCol w:w="2040"/>
        <w:gridCol w:w="2040"/>
        <w:gridCol w:w="1800"/>
        <w:gridCol w:w="960"/>
        <w:gridCol w:w="720"/>
      </w:tblGrid>
      <w:tr w:rsidR="008816CA" w:rsidRPr="008816CA" w:rsidTr="00A91D42">
        <w:trPr>
          <w:trHeight w:val="600"/>
          <w:tblCellSpacing w:w="5" w:type="nil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Вид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имущества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7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Вид и сроки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пользования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8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Основание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пользования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19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Место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нахождения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(адрес)  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Площадь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 (кв.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метров)</w:t>
            </w:r>
          </w:p>
        </w:tc>
      </w:tr>
      <w:tr w:rsidR="008816CA" w:rsidRPr="008816CA" w:rsidTr="00A91D42">
        <w:trPr>
          <w:gridAfter w:val="1"/>
          <w:wAfter w:w="720" w:type="dxa"/>
          <w:tblCellSpacing w:w="5" w:type="nil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2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3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4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5      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1.  Земельный       участок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С.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Красногвардейское</w:t>
            </w:r>
            <w:proofErr w:type="spellEnd"/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, ул.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lastRenderedPageBreak/>
              <w:t>Ленина №245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lastRenderedPageBreak/>
              <w:t xml:space="preserve">600 </w:t>
            </w: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кв.м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.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lastRenderedPageBreak/>
              <w:t xml:space="preserve">  2.   Жилой дом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Красногвардейское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 ул. Ленина №245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92кв.м.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21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bookmarkStart w:id="20" w:name="Par737"/>
            <w:bookmarkEnd w:id="20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3.  Земельный участок         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Свидетельство о пользовании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С.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Красногвардейское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, ул. Чапаева №275</w:t>
            </w:r>
          </w:p>
        </w:tc>
        <w:tc>
          <w:tcPr>
            <w:tcW w:w="16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1033 </w:t>
            </w:r>
            <w:proofErr w:type="spell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кв.м</w:t>
            </w:r>
            <w:proofErr w:type="spell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.</w:t>
            </w: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&lt;1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по состоянию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&lt;2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казывается  вид  недвижимого  имущества (земельный участок, жилой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дом, дача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&lt;3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вид  пользования (аренда, безвозмездное пользование и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др.) и сроки пользования.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&lt;4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&gt;    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казываются    основание   пользования   (договор,   фактическое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предоставление  и другие), а также реквизиты (дата, номер)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соответствующего</w:t>
      </w:r>
      <w:proofErr w:type="gramEnd"/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5.2. Прочие обязательства </w:t>
      </w:r>
      <w:hyperlink r:id="rId20" w:history="1">
        <w:r w:rsidRPr="008816CA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450"/>
        <w:gridCol w:w="1800"/>
        <w:gridCol w:w="1320"/>
        <w:gridCol w:w="1800"/>
        <w:gridCol w:w="1920"/>
        <w:gridCol w:w="1320"/>
        <w:gridCol w:w="960"/>
      </w:tblGrid>
      <w:tr w:rsidR="008816CA" w:rsidRPr="008816CA" w:rsidTr="00A91D42">
        <w:trPr>
          <w:trHeight w:val="600"/>
          <w:tblCellSpacing w:w="5" w:type="nil"/>
        </w:trPr>
        <w:tc>
          <w:tcPr>
            <w:tcW w:w="6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N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</w:t>
            </w:r>
            <w:proofErr w:type="gramEnd"/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Содержание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1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Кредитор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(должник)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2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Основание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>возникновения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3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Сумма    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обязательства 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4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&lt;5&gt;</w:t>
              </w:r>
            </w:hyperlink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(рублей)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Условия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  <w:t xml:space="preserve">  обязательства</w:t>
            </w: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/>
            </w:r>
            <w:hyperlink r:id="rId25" w:history="1">
              <w:r w:rsidRPr="008816CA">
                <w:rPr>
                  <w:rFonts w:ascii="Courier New" w:eastAsia="Times New Roman" w:hAnsi="Courier New" w:cs="Courier New"/>
                  <w:sz w:val="20"/>
                  <w:szCs w:val="20"/>
                  <w:lang w:eastAsia="ru-RU"/>
                </w:rPr>
                <w:t>&lt;6&gt;</w:t>
              </w:r>
            </w:hyperlink>
          </w:p>
        </w:tc>
      </w:tr>
      <w:tr w:rsidR="008816CA" w:rsidRPr="008816CA" w:rsidTr="00A91D42">
        <w:trPr>
          <w:gridAfter w:val="1"/>
          <w:wAfter w:w="960" w:type="dxa"/>
          <w:tblCellSpacing w:w="5" w:type="nil"/>
        </w:trPr>
        <w:tc>
          <w:tcPr>
            <w:tcW w:w="6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2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3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4      </w:t>
            </w: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5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6</w:t>
            </w:r>
          </w:p>
        </w:tc>
      </w:tr>
      <w:tr w:rsidR="008816CA" w:rsidRPr="008816CA" w:rsidTr="00A91D42">
        <w:trPr>
          <w:tblCellSpacing w:w="5" w:type="nil"/>
        </w:trPr>
        <w:tc>
          <w:tcPr>
            <w:tcW w:w="150" w:type="dxa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5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1.   -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2.   -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8816CA" w:rsidRPr="008816CA" w:rsidTr="00A91D42">
        <w:trPr>
          <w:tblCellSpacing w:w="5" w:type="nil"/>
        </w:trPr>
        <w:tc>
          <w:tcPr>
            <w:tcW w:w="240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8816CA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3.   -           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</w:tcPr>
          <w:p w:rsidR="008816CA" w:rsidRPr="008816CA" w:rsidRDefault="008816CA" w:rsidP="00881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Достоверность и полноту настоящих сведений подтверждаю.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"21" марта 2016 г.    ____________________________________________________   Старина Т.В.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(подпись лица, поступающего на </w:t>
      </w:r>
      <w:proofErr w:type="gram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работу</w:t>
      </w:r>
      <w:proofErr w:type="gram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должность руководителя муниципального учреждения, представляющего сведения)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1" w:name="Par775"/>
      <w:bookmarkEnd w:id="21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______________________________________________________________________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</w:t>
      </w:r>
      <w:proofErr w:type="spellStart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8816C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подпись лица, принявшего справку)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6C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&lt;1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&lt;2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существо обязательства (заем, кредит и др.).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&lt;3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&lt;4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&lt;5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&lt;6</w:t>
      </w:r>
      <w:proofErr w:type="gramStart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&gt; У</w:t>
      </w:r>
      <w:proofErr w:type="gramEnd"/>
      <w:r w:rsidRPr="008816C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6CA" w:rsidRPr="008816CA" w:rsidRDefault="008816CA" w:rsidP="00881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D2B" w:rsidRDefault="00EC6D2B">
      <w:bookmarkStart w:id="22" w:name="_GoBack"/>
      <w:bookmarkEnd w:id="22"/>
    </w:p>
    <w:sectPr w:rsidR="00EC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DDF"/>
    <w:multiLevelType w:val="hybridMultilevel"/>
    <w:tmpl w:val="BDBA1736"/>
    <w:lvl w:ilvl="0" w:tplc="7772CC1A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474F0"/>
    <w:multiLevelType w:val="hybridMultilevel"/>
    <w:tmpl w:val="CAE089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74E1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74DD7"/>
    <w:multiLevelType w:val="multilevel"/>
    <w:tmpl w:val="BA26CAF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135F49EB"/>
    <w:multiLevelType w:val="hybridMultilevel"/>
    <w:tmpl w:val="7A126118"/>
    <w:lvl w:ilvl="0" w:tplc="8D68339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AA05F9"/>
    <w:multiLevelType w:val="hybridMultilevel"/>
    <w:tmpl w:val="1A8CE746"/>
    <w:lvl w:ilvl="0" w:tplc="66FC61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D120517"/>
    <w:multiLevelType w:val="multilevel"/>
    <w:tmpl w:val="91421D4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288A6F76"/>
    <w:multiLevelType w:val="multilevel"/>
    <w:tmpl w:val="76CABD72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">
    <w:nsid w:val="2901582B"/>
    <w:multiLevelType w:val="multilevel"/>
    <w:tmpl w:val="76CABD72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9">
    <w:nsid w:val="297369BA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FA3894"/>
    <w:multiLevelType w:val="multilevel"/>
    <w:tmpl w:val="6706F1E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42ED2F6F"/>
    <w:multiLevelType w:val="hybridMultilevel"/>
    <w:tmpl w:val="375AD274"/>
    <w:lvl w:ilvl="0" w:tplc="3C4229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3D2476"/>
    <w:multiLevelType w:val="hybridMultilevel"/>
    <w:tmpl w:val="57220558"/>
    <w:lvl w:ilvl="0" w:tplc="D3367D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5E18B6"/>
    <w:multiLevelType w:val="hybridMultilevel"/>
    <w:tmpl w:val="0BDA2DA8"/>
    <w:lvl w:ilvl="0" w:tplc="5D4A4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1B34A9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F7663"/>
    <w:multiLevelType w:val="multilevel"/>
    <w:tmpl w:val="6706F1E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4D8F35A7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771947"/>
    <w:multiLevelType w:val="hybridMultilevel"/>
    <w:tmpl w:val="F1087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65D65"/>
    <w:multiLevelType w:val="hybridMultilevel"/>
    <w:tmpl w:val="E7FC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6C3480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867DE"/>
    <w:multiLevelType w:val="multilevel"/>
    <w:tmpl w:val="6816736A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1">
    <w:nsid w:val="5CDA550A"/>
    <w:multiLevelType w:val="hybridMultilevel"/>
    <w:tmpl w:val="EF4E18B8"/>
    <w:lvl w:ilvl="0" w:tplc="3BF6AA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D1A580C"/>
    <w:multiLevelType w:val="multilevel"/>
    <w:tmpl w:val="9BB61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73205CA6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F5625E"/>
    <w:multiLevelType w:val="multilevel"/>
    <w:tmpl w:val="F37ED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5">
    <w:nsid w:val="7BC04652"/>
    <w:multiLevelType w:val="hybridMultilevel"/>
    <w:tmpl w:val="865CD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2"/>
  </w:num>
  <w:num w:numId="9">
    <w:abstractNumId w:val="17"/>
  </w:num>
  <w:num w:numId="10">
    <w:abstractNumId w:val="20"/>
  </w:num>
  <w:num w:numId="11">
    <w:abstractNumId w:val="6"/>
  </w:num>
  <w:num w:numId="12">
    <w:abstractNumId w:val="25"/>
  </w:num>
  <w:num w:numId="13">
    <w:abstractNumId w:val="16"/>
  </w:num>
  <w:num w:numId="14">
    <w:abstractNumId w:val="1"/>
  </w:num>
  <w:num w:numId="15">
    <w:abstractNumId w:val="22"/>
  </w:num>
  <w:num w:numId="16">
    <w:abstractNumId w:val="1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4"/>
  </w:num>
  <w:num w:numId="21">
    <w:abstractNumId w:val="0"/>
  </w:num>
  <w:num w:numId="22">
    <w:abstractNumId w:val="14"/>
  </w:num>
  <w:num w:numId="23">
    <w:abstractNumId w:val="19"/>
  </w:num>
  <w:num w:numId="24">
    <w:abstractNumId w:val="2"/>
  </w:num>
  <w:num w:numId="25">
    <w:abstractNumId w:val="23"/>
  </w:num>
  <w:num w:numId="26">
    <w:abstractNumId w:val="5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B4"/>
    <w:rsid w:val="00566CB4"/>
    <w:rsid w:val="008816CA"/>
    <w:rsid w:val="00E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16C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16CA"/>
    <w:pPr>
      <w:keepNext/>
      <w:autoSpaceDE w:val="0"/>
      <w:autoSpaceDN w:val="0"/>
      <w:adjustRightInd w:val="0"/>
      <w:spacing w:after="0" w:line="278" w:lineRule="exact"/>
      <w:jc w:val="both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816CA"/>
    <w:pPr>
      <w:keepNext/>
      <w:autoSpaceDE w:val="0"/>
      <w:autoSpaceDN w:val="0"/>
      <w:adjustRightInd w:val="0"/>
      <w:spacing w:after="0" w:line="264" w:lineRule="exact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816CA"/>
    <w:pPr>
      <w:keepNext/>
      <w:autoSpaceDE w:val="0"/>
      <w:autoSpaceDN w:val="0"/>
      <w:adjustRightInd w:val="0"/>
      <w:spacing w:before="52" w:after="0" w:line="177" w:lineRule="exact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16CA"/>
    <w:pPr>
      <w:keepNext/>
      <w:spacing w:after="0" w:line="240" w:lineRule="auto"/>
      <w:ind w:firstLine="720"/>
      <w:jc w:val="right"/>
      <w:outlineLvl w:val="4"/>
    </w:pPr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8816CA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816C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816CA"/>
    <w:pPr>
      <w:keepNext/>
      <w:spacing w:after="0" w:line="240" w:lineRule="auto"/>
      <w:outlineLvl w:val="7"/>
    </w:pPr>
    <w:rPr>
      <w:rFonts w:ascii="Arial" w:eastAsia="Times New Roman" w:hAnsi="Arial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8816CA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6C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16CA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881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816CA"/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8816CA"/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816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816CA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816CA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816CA"/>
  </w:style>
  <w:style w:type="character" w:customStyle="1" w:styleId="a3">
    <w:name w:val="Основной текст Знак"/>
    <w:link w:val="a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rsid w:val="008816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8816CA"/>
  </w:style>
  <w:style w:type="character" w:customStyle="1" w:styleId="21">
    <w:name w:val="Основной текст 2 Знак"/>
    <w:link w:val="22"/>
    <w:rsid w:val="008816CA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22">
    <w:name w:val="Body Text 2"/>
    <w:basedOn w:val="a"/>
    <w:link w:val="21"/>
    <w:rsid w:val="008816CA"/>
    <w:pPr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8816CA"/>
  </w:style>
  <w:style w:type="paragraph" w:styleId="a5">
    <w:name w:val="Title"/>
    <w:basedOn w:val="a"/>
    <w:link w:val="a6"/>
    <w:qFormat/>
    <w:rsid w:val="008816CA"/>
    <w:pPr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6">
    <w:name w:val="Название Знак"/>
    <w:basedOn w:val="a0"/>
    <w:link w:val="a5"/>
    <w:rsid w:val="008816CA"/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7">
    <w:name w:val="Основной текст с отступом Знак"/>
    <w:link w:val="a8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rsid w:val="008816CA"/>
    <w:pPr>
      <w:autoSpaceDE w:val="0"/>
      <w:autoSpaceDN w:val="0"/>
      <w:adjustRightInd w:val="0"/>
      <w:spacing w:before="4" w:after="0" w:line="24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8816CA"/>
  </w:style>
  <w:style w:type="character" w:customStyle="1" w:styleId="23">
    <w:name w:val="Основной текст с отступом 2 Знак"/>
    <w:link w:val="24"/>
    <w:rsid w:val="008816CA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"/>
    <w:link w:val="23"/>
    <w:rsid w:val="008816CA"/>
    <w:pPr>
      <w:autoSpaceDE w:val="0"/>
      <w:autoSpaceDN w:val="0"/>
      <w:adjustRightInd w:val="0"/>
      <w:spacing w:before="4" w:after="0" w:line="254" w:lineRule="exact"/>
      <w:ind w:left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8816CA"/>
  </w:style>
  <w:style w:type="paragraph" w:styleId="a9">
    <w:name w:val="Balloon Text"/>
    <w:basedOn w:val="a"/>
    <w:link w:val="aa"/>
    <w:semiHidden/>
    <w:rsid w:val="00881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816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88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1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link w:val="HTML0"/>
    <w:rsid w:val="008816CA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HTML0">
    <w:name w:val="HTML Preformatted"/>
    <w:basedOn w:val="a"/>
    <w:link w:val="HTML"/>
    <w:rsid w:val="00881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8816CA"/>
    <w:rPr>
      <w:rFonts w:ascii="Consolas" w:hAnsi="Consolas"/>
      <w:sz w:val="20"/>
      <w:szCs w:val="20"/>
    </w:rPr>
  </w:style>
  <w:style w:type="paragraph" w:customStyle="1" w:styleId="ConsNormal">
    <w:name w:val="ConsNormal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8816CA"/>
    <w:rPr>
      <w:rFonts w:cs="Times New Roman"/>
      <w:b/>
      <w:bCs/>
    </w:rPr>
  </w:style>
  <w:style w:type="paragraph" w:styleId="ad">
    <w:name w:val="List Paragraph"/>
    <w:basedOn w:val="a"/>
    <w:uiPriority w:val="99"/>
    <w:qFormat/>
    <w:rsid w:val="008816CA"/>
    <w:pPr>
      <w:ind w:left="720"/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link w:val="af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e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8816CA"/>
  </w:style>
  <w:style w:type="character" w:customStyle="1" w:styleId="af0">
    <w:name w:val="Нижний колонтитул Знак"/>
    <w:link w:val="af1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0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8816CA"/>
  </w:style>
  <w:style w:type="character" w:customStyle="1" w:styleId="31">
    <w:name w:val="Основной текст с отступом 3 Знак"/>
    <w:link w:val="32"/>
    <w:rsid w:val="008816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881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8816CA"/>
    <w:rPr>
      <w:sz w:val="16"/>
      <w:szCs w:val="16"/>
    </w:rPr>
  </w:style>
  <w:style w:type="paragraph" w:customStyle="1" w:styleId="ConsCell">
    <w:name w:val="ConsCell"/>
    <w:rsid w:val="008816C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16CA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816CA"/>
    <w:pPr>
      <w:keepNext/>
      <w:autoSpaceDE w:val="0"/>
      <w:autoSpaceDN w:val="0"/>
      <w:adjustRightInd w:val="0"/>
      <w:spacing w:after="0" w:line="278" w:lineRule="exact"/>
      <w:jc w:val="both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816CA"/>
    <w:pPr>
      <w:keepNext/>
      <w:autoSpaceDE w:val="0"/>
      <w:autoSpaceDN w:val="0"/>
      <w:adjustRightInd w:val="0"/>
      <w:spacing w:after="0" w:line="264" w:lineRule="exact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816CA"/>
    <w:pPr>
      <w:keepNext/>
      <w:autoSpaceDE w:val="0"/>
      <w:autoSpaceDN w:val="0"/>
      <w:adjustRightInd w:val="0"/>
      <w:spacing w:before="52" w:after="0" w:line="177" w:lineRule="exact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816CA"/>
    <w:pPr>
      <w:keepNext/>
      <w:spacing w:after="0" w:line="240" w:lineRule="auto"/>
      <w:ind w:firstLine="720"/>
      <w:jc w:val="right"/>
      <w:outlineLvl w:val="4"/>
    </w:pPr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8816CA"/>
    <w:pPr>
      <w:keepNext/>
      <w:spacing w:after="0" w:line="240" w:lineRule="auto"/>
      <w:jc w:val="center"/>
      <w:outlineLvl w:val="5"/>
    </w:pPr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816C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816CA"/>
    <w:pPr>
      <w:keepNext/>
      <w:spacing w:after="0" w:line="240" w:lineRule="auto"/>
      <w:outlineLvl w:val="7"/>
    </w:pPr>
    <w:rPr>
      <w:rFonts w:ascii="Arial" w:eastAsia="Times New Roman" w:hAnsi="Arial" w:cs="Times New Roman"/>
      <w:i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8816CA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6C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16CA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8816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816CA"/>
    <w:rPr>
      <w:rFonts w:ascii="Times New Roman" w:eastAsia="Times New Roman" w:hAnsi="Times New Roman" w:cs="Times New Roman"/>
      <w:sz w:val="24"/>
      <w:szCs w:val="18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8816CA"/>
    <w:rPr>
      <w:rFonts w:ascii="Arial" w:eastAsia="Times New Roman" w:hAnsi="Arial" w:cs="Times New Roman"/>
      <w:b/>
      <w:color w:val="00008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816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816CA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816CA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816CA"/>
  </w:style>
  <w:style w:type="character" w:customStyle="1" w:styleId="a3">
    <w:name w:val="Основной текст Знак"/>
    <w:link w:val="a4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3"/>
    <w:rsid w:val="008816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8816CA"/>
  </w:style>
  <w:style w:type="character" w:customStyle="1" w:styleId="21">
    <w:name w:val="Основной текст 2 Знак"/>
    <w:link w:val="22"/>
    <w:rsid w:val="008816CA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22">
    <w:name w:val="Body Text 2"/>
    <w:basedOn w:val="a"/>
    <w:link w:val="21"/>
    <w:rsid w:val="008816CA"/>
    <w:pPr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8816CA"/>
  </w:style>
  <w:style w:type="paragraph" w:styleId="a5">
    <w:name w:val="Title"/>
    <w:basedOn w:val="a"/>
    <w:link w:val="a6"/>
    <w:qFormat/>
    <w:rsid w:val="008816CA"/>
    <w:pPr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6">
    <w:name w:val="Название Знак"/>
    <w:basedOn w:val="a0"/>
    <w:link w:val="a5"/>
    <w:rsid w:val="008816CA"/>
    <w:rPr>
      <w:rFonts w:ascii="Times New Roman" w:eastAsia="Times New Roman" w:hAnsi="Times New Roman" w:cs="Times New Roman"/>
      <w:sz w:val="24"/>
      <w:szCs w:val="32"/>
      <w:lang w:eastAsia="ru-RU"/>
    </w:rPr>
  </w:style>
  <w:style w:type="character" w:customStyle="1" w:styleId="a7">
    <w:name w:val="Основной текст с отступом Знак"/>
    <w:link w:val="a8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7"/>
    <w:rsid w:val="008816CA"/>
    <w:pPr>
      <w:autoSpaceDE w:val="0"/>
      <w:autoSpaceDN w:val="0"/>
      <w:adjustRightInd w:val="0"/>
      <w:spacing w:before="4" w:after="0" w:line="24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8816CA"/>
  </w:style>
  <w:style w:type="character" w:customStyle="1" w:styleId="23">
    <w:name w:val="Основной текст с отступом 2 Знак"/>
    <w:link w:val="24"/>
    <w:rsid w:val="008816CA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"/>
    <w:link w:val="23"/>
    <w:rsid w:val="008816CA"/>
    <w:pPr>
      <w:autoSpaceDE w:val="0"/>
      <w:autoSpaceDN w:val="0"/>
      <w:adjustRightInd w:val="0"/>
      <w:spacing w:before="4" w:after="0" w:line="254" w:lineRule="exact"/>
      <w:ind w:left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8816CA"/>
  </w:style>
  <w:style w:type="paragraph" w:styleId="a9">
    <w:name w:val="Balloon Text"/>
    <w:basedOn w:val="a"/>
    <w:link w:val="aa"/>
    <w:semiHidden/>
    <w:rsid w:val="00881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8816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881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1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">
    <w:name w:val="Стандартный HTML Знак"/>
    <w:link w:val="HTML0"/>
    <w:rsid w:val="008816CA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HTML0">
    <w:name w:val="HTML Preformatted"/>
    <w:basedOn w:val="a"/>
    <w:link w:val="HTML"/>
    <w:rsid w:val="00881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8816CA"/>
    <w:rPr>
      <w:rFonts w:ascii="Consolas" w:hAnsi="Consolas"/>
      <w:sz w:val="20"/>
      <w:szCs w:val="20"/>
    </w:rPr>
  </w:style>
  <w:style w:type="paragraph" w:customStyle="1" w:styleId="ConsNormal">
    <w:name w:val="ConsNormal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8816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8816CA"/>
    <w:rPr>
      <w:rFonts w:cs="Times New Roman"/>
      <w:b/>
      <w:bCs/>
    </w:rPr>
  </w:style>
  <w:style w:type="paragraph" w:styleId="ad">
    <w:name w:val="List Paragraph"/>
    <w:basedOn w:val="a"/>
    <w:uiPriority w:val="99"/>
    <w:qFormat/>
    <w:rsid w:val="008816CA"/>
    <w:pPr>
      <w:ind w:left="720"/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link w:val="af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e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8816CA"/>
  </w:style>
  <w:style w:type="character" w:customStyle="1" w:styleId="af0">
    <w:name w:val="Нижний колонтитул Знак"/>
    <w:link w:val="af1"/>
    <w:rsid w:val="00881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0"/>
    <w:rsid w:val="00881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8816CA"/>
  </w:style>
  <w:style w:type="character" w:customStyle="1" w:styleId="31">
    <w:name w:val="Основной текст с отступом 3 Знак"/>
    <w:link w:val="32"/>
    <w:rsid w:val="008816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rsid w:val="00881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uiPriority w:val="99"/>
    <w:semiHidden/>
    <w:rsid w:val="008816CA"/>
    <w:rPr>
      <w:sz w:val="16"/>
      <w:szCs w:val="16"/>
    </w:rPr>
  </w:style>
  <w:style w:type="paragraph" w:customStyle="1" w:styleId="ConsCell">
    <w:name w:val="ConsCell"/>
    <w:rsid w:val="008816C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C97BC21BB0D8BB618EF62D35DD9C2C4176396C48F027533C2408B8502B8B6BF2D2D3249C2ADDEC55r7N" TargetMode="External"/><Relationship Id="rId13" Type="http://schemas.openxmlformats.org/officeDocument/2006/relationships/hyperlink" Target="consultantplus://offline/ref=0CC97BC21BB0D8BB618EF62D35DD9C2C4176396C48F027533C2408B8502B8B6BF2D2D3249C2ADDEF55r4N" TargetMode="External"/><Relationship Id="rId18" Type="http://schemas.openxmlformats.org/officeDocument/2006/relationships/hyperlink" Target="consultantplus://offline/ref=BA31092AD4E43E2ED08D7C663F5413E0ADA2CA5EF1E776D26BAA1FD4C6C1C037735F1CF1F20DB1C8m2QBN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A31092AD4E43E2ED08D7C663F5413E0ADA2CA5EF1E776D26BAA1FD4C6C1C037735F1CF1F20DB1C9m2Q4N" TargetMode="External"/><Relationship Id="rId7" Type="http://schemas.openxmlformats.org/officeDocument/2006/relationships/hyperlink" Target="consultantplus://offline/ref=0CC97BC21BB0D8BB618EF62D35DD9C2C4176396C48F027533C2408B8502B8B6BF2D2D3249C2ADDED55rEN" TargetMode="External"/><Relationship Id="rId12" Type="http://schemas.openxmlformats.org/officeDocument/2006/relationships/hyperlink" Target="consultantplus://offline/ref=0CC97BC21BB0D8BB618EF62D35DD9C2C4176396C48F027533C2408B8502B8B6BF2D2D3249C2ADDEF55r5N" TargetMode="External"/><Relationship Id="rId17" Type="http://schemas.openxmlformats.org/officeDocument/2006/relationships/hyperlink" Target="consultantplus://offline/ref=BA31092AD4E43E2ED08D7C663F5413E0ADA2CA5EF1E776D26BAA1FD4C6C1C037735F1CF1F20DB1C8m2QAN" TargetMode="External"/><Relationship Id="rId25" Type="http://schemas.openxmlformats.org/officeDocument/2006/relationships/hyperlink" Target="consultantplus://offline/ref=BA31092AD4E43E2ED08D7C663F5413E0ADA2CA5EF1E776D26BAA1FD4C6C1C037735F1CF1F20DB0C0m2QE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A31092AD4E43E2ED08D7C663F5413E0ADA2CA5EF1E776D26BAA1FD4C6C1C037735F1CF1F20DB1C8m2Q9N" TargetMode="External"/><Relationship Id="rId20" Type="http://schemas.openxmlformats.org/officeDocument/2006/relationships/hyperlink" Target="consultantplus://offline/ref=BA31092AD4E43E2ED08D7C663F5413E0ADA2CA5EF1E776D26BAA1FD4C6C1C037735F1CF1F20DB1C9m2QB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CC97BC21BB0D8BB618EF62D35DD9C2C4176396C48F027533C2408B8502B8B6BF2D2D3249C2ADDED55rFN" TargetMode="External"/><Relationship Id="rId11" Type="http://schemas.openxmlformats.org/officeDocument/2006/relationships/hyperlink" Target="consultantplus://offline/ref=0CC97BC21BB0D8BB618EF62D35DD9C2C4176396C48F027533C2408B8502B8B6BF2D2D3249C2ADDEF55r6N" TargetMode="External"/><Relationship Id="rId24" Type="http://schemas.openxmlformats.org/officeDocument/2006/relationships/hyperlink" Target="consultantplus://offline/ref=BA31092AD4E43E2ED08D7C663F5413E0ADA2CA5EF1E776D26BAA1FD4C6C1C037735F1CF1F20DB0C0m2QD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CC97BC21BB0D8BB618EF62D35DD9C2C4176396C48F027533C2408B8502B8B6BF2D2D3249C2ADDEF55r2N" TargetMode="External"/><Relationship Id="rId23" Type="http://schemas.openxmlformats.org/officeDocument/2006/relationships/hyperlink" Target="consultantplus://offline/ref=BA31092AD4E43E2ED08D7C663F5413E0ADA2CA5EF1E776D26BAA1FD4C6C1C037735F1CF1F20DB0C0m2QCN" TargetMode="External"/><Relationship Id="rId10" Type="http://schemas.openxmlformats.org/officeDocument/2006/relationships/hyperlink" Target="consultantplus://offline/ref=0CC97BC21BB0D8BB618EF62D35DD9C2C4176396C48F027533C2408B8502B8B6BF2D2D3249C2ADDEF55r7N" TargetMode="External"/><Relationship Id="rId19" Type="http://schemas.openxmlformats.org/officeDocument/2006/relationships/hyperlink" Target="consultantplus://offline/ref=BA31092AD4E43E2ED08D7C663F5413E0ADA2CA5EF1E776D26BAA1FD4C6C1C037735F1CF1F20DB1C8m2Q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C97BC21BB0D8BB618EF62D35DD9C2C4176396C48F027533C2408B8502B8B6BF2D2D3249C2ADDEC55r6N" TargetMode="External"/><Relationship Id="rId14" Type="http://schemas.openxmlformats.org/officeDocument/2006/relationships/hyperlink" Target="consultantplus://offline/ref=0CC97BC21BB0D8BB618EF62D35DD9C2C4176396C48F027533C2408B8502B8B6BF2D2D3249C2ADDEF55r3N" TargetMode="External"/><Relationship Id="rId22" Type="http://schemas.openxmlformats.org/officeDocument/2006/relationships/hyperlink" Target="consultantplus://offline/ref=BA31092AD4E43E2ED08D7C663F5413E0ADA2CA5EF1E776D26BAA1FD4C6C1C037735F1CF1F20DB1C9m2Q5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6367</Words>
  <Characters>36294</Characters>
  <Application>Microsoft Office Word</Application>
  <DocSecurity>0</DocSecurity>
  <Lines>302</Lines>
  <Paragraphs>85</Paragraphs>
  <ScaleCrop>false</ScaleCrop>
  <Company/>
  <LinksUpToDate>false</LinksUpToDate>
  <CharactersWithSpaces>42576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2016-03-17T05:46:00Z</dcterms:created>
  <dcterms:modified xsi:type="dcterms:W3CDTF">2016-03-17T05:46:00Z</dcterms:modified>
</cp:coreProperties>
</file>