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134"/>
        <w:gridCol w:w="2410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C28AE">
        <w:trPr>
          <w:trHeight w:val="196"/>
        </w:trPr>
        <w:tc>
          <w:tcPr>
            <w:tcW w:w="14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4479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C28AE">
        <w:trPr>
          <w:trHeight w:val="173"/>
        </w:trPr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F3A18" w:rsidRPr="0059012B" w:rsidTr="007F3A18">
        <w:trPr>
          <w:trHeight w:val="485"/>
        </w:trPr>
        <w:tc>
          <w:tcPr>
            <w:tcW w:w="1418" w:type="dxa"/>
            <w:vMerge w:val="restart"/>
            <w:vAlign w:val="center"/>
          </w:tcPr>
          <w:p w:rsidR="007F3A18" w:rsidRPr="008C28AE" w:rsidRDefault="007F3A18" w:rsidP="007F3A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Хантаева Марина Львовна</w:t>
            </w:r>
          </w:p>
        </w:tc>
        <w:tc>
          <w:tcPr>
            <w:tcW w:w="1559" w:type="dxa"/>
            <w:vMerge w:val="restart"/>
            <w:vAlign w:val="center"/>
          </w:tcPr>
          <w:p w:rsidR="007F3A18" w:rsidRPr="0059012B" w:rsidRDefault="007F3A18" w:rsidP="007F3A18">
            <w:pPr>
              <w:jc w:val="center"/>
              <w:rPr>
                <w:sz w:val="24"/>
                <w:szCs w:val="24"/>
              </w:rPr>
            </w:pPr>
            <w:r w:rsidRPr="00760C53">
              <w:rPr>
                <w:sz w:val="24"/>
                <w:szCs w:val="24"/>
              </w:rPr>
              <w:t xml:space="preserve">Главный специалист </w:t>
            </w:r>
            <w:r>
              <w:rPr>
                <w:sz w:val="24"/>
                <w:szCs w:val="24"/>
              </w:rPr>
              <w:t xml:space="preserve">отдела учета и отчетности </w:t>
            </w:r>
            <w:proofErr w:type="gramStart"/>
            <w:r>
              <w:rPr>
                <w:sz w:val="24"/>
                <w:szCs w:val="24"/>
              </w:rPr>
              <w:t>исполнения бюджета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663,921</w:t>
            </w:r>
          </w:p>
        </w:tc>
        <w:tc>
          <w:tcPr>
            <w:tcW w:w="2410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A579BF">
              <w:rPr>
                <w:rFonts w:cs="Times New Roman"/>
                <w:sz w:val="24"/>
                <w:szCs w:val="24"/>
              </w:rPr>
              <w:t>вартир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921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34,2</w:t>
            </w:r>
          </w:p>
        </w:tc>
        <w:tc>
          <w:tcPr>
            <w:tcW w:w="1148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A18" w:rsidRPr="0059012B" w:rsidTr="007F3A18">
        <w:trPr>
          <w:trHeight w:val="420"/>
        </w:trPr>
        <w:tc>
          <w:tcPr>
            <w:tcW w:w="1418" w:type="dxa"/>
            <w:vMerge/>
          </w:tcPr>
          <w:p w:rsidR="007F3A18" w:rsidRPr="0059012B" w:rsidRDefault="007F3A18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F3A18" w:rsidRPr="0059012B" w:rsidRDefault="007F3A18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3A18" w:rsidRPr="002733F3" w:rsidRDefault="007F3A18" w:rsidP="007F3A1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A579B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68,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579B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7F3A18" w:rsidRPr="002733F3" w:rsidRDefault="007F3A18" w:rsidP="007F3A18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F3A18" w:rsidRPr="0059012B" w:rsidTr="007F3A18">
        <w:trPr>
          <w:trHeight w:val="694"/>
        </w:trPr>
        <w:tc>
          <w:tcPr>
            <w:tcW w:w="1418" w:type="dxa"/>
            <w:vMerge/>
          </w:tcPr>
          <w:p w:rsidR="007F3A18" w:rsidRPr="008C28AE" w:rsidRDefault="007F3A18" w:rsidP="008C28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F3A18" w:rsidRPr="0059012B" w:rsidRDefault="007F3A18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921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712,0</w:t>
            </w:r>
          </w:p>
        </w:tc>
        <w:tc>
          <w:tcPr>
            <w:tcW w:w="1148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F3A18" w:rsidRPr="0059012B" w:rsidTr="007F3A18">
        <w:trPr>
          <w:trHeight w:val="2417"/>
        </w:trPr>
        <w:tc>
          <w:tcPr>
            <w:tcW w:w="1418" w:type="dxa"/>
            <w:vMerge/>
          </w:tcPr>
          <w:p w:rsidR="007F3A18" w:rsidRDefault="007F3A18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F3A18" w:rsidRPr="0059012B" w:rsidRDefault="007F3A18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Pr="00997B03">
              <w:rPr>
                <w:rFonts w:cs="Times New Roman"/>
                <w:sz w:val="24"/>
                <w:szCs w:val="24"/>
              </w:rPr>
              <w:t>емельный участок, категория земель: земли населенных пунктов, разреше</w:t>
            </w:r>
            <w:r w:rsidRPr="00997B03">
              <w:rPr>
                <w:rFonts w:cs="Times New Roman"/>
                <w:sz w:val="24"/>
                <w:szCs w:val="24"/>
              </w:rPr>
              <w:t>н</w:t>
            </w:r>
            <w:r w:rsidRPr="00997B03">
              <w:rPr>
                <w:rFonts w:cs="Times New Roman"/>
                <w:sz w:val="24"/>
                <w:szCs w:val="24"/>
              </w:rPr>
              <w:t>ное использование:  для строительства типовых капитал</w:t>
            </w:r>
            <w:r w:rsidRPr="00997B03">
              <w:rPr>
                <w:rFonts w:cs="Times New Roman"/>
                <w:sz w:val="24"/>
                <w:szCs w:val="24"/>
              </w:rPr>
              <w:t>ь</w:t>
            </w:r>
            <w:r w:rsidRPr="00997B03">
              <w:rPr>
                <w:rFonts w:cs="Times New Roman"/>
                <w:sz w:val="24"/>
                <w:szCs w:val="24"/>
              </w:rPr>
              <w:t>ных гаражей</w:t>
            </w:r>
          </w:p>
        </w:tc>
        <w:tc>
          <w:tcPr>
            <w:tcW w:w="921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26,0</w:t>
            </w:r>
            <w:bookmarkStart w:id="0" w:name="_GoBack"/>
            <w:bookmarkEnd w:id="0"/>
          </w:p>
        </w:tc>
        <w:tc>
          <w:tcPr>
            <w:tcW w:w="1148" w:type="dxa"/>
            <w:vAlign w:val="center"/>
          </w:tcPr>
          <w:p w:rsidR="007F3A18" w:rsidRPr="00A579BF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F3A18" w:rsidRPr="0059012B" w:rsidTr="007F3A18">
        <w:trPr>
          <w:trHeight w:val="620"/>
        </w:trPr>
        <w:tc>
          <w:tcPr>
            <w:tcW w:w="1418" w:type="dxa"/>
            <w:vMerge/>
          </w:tcPr>
          <w:p w:rsidR="007F3A18" w:rsidRDefault="007F3A18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F3A18" w:rsidRPr="0059012B" w:rsidRDefault="007F3A18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F3A18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Гараж (бокс)</w:t>
            </w:r>
          </w:p>
        </w:tc>
        <w:tc>
          <w:tcPr>
            <w:tcW w:w="921" w:type="dxa"/>
            <w:vAlign w:val="center"/>
          </w:tcPr>
          <w:p w:rsidR="007F3A18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23,0</w:t>
            </w:r>
          </w:p>
        </w:tc>
        <w:tc>
          <w:tcPr>
            <w:tcW w:w="1148" w:type="dxa"/>
            <w:vAlign w:val="center"/>
          </w:tcPr>
          <w:p w:rsidR="007F3A18" w:rsidRDefault="007F3A18" w:rsidP="007F3A1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7F3A18" w:rsidRPr="0059012B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F3A18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F3A18" w:rsidRDefault="007F3A18" w:rsidP="007F3A1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59012B" w:rsidRDefault="00754BE4" w:rsidP="007F3A1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7F3A18"/>
    <w:rsid w:val="00853B50"/>
    <w:rsid w:val="008628DD"/>
    <w:rsid w:val="00897F6D"/>
    <w:rsid w:val="008B0BA1"/>
    <w:rsid w:val="008C28AE"/>
    <w:rsid w:val="009B0202"/>
    <w:rsid w:val="009C128F"/>
    <w:rsid w:val="00A86F3D"/>
    <w:rsid w:val="00AB0245"/>
    <w:rsid w:val="00AD734A"/>
    <w:rsid w:val="00AF4B5D"/>
    <w:rsid w:val="00B014D7"/>
    <w:rsid w:val="00B325CA"/>
    <w:rsid w:val="00B91505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3A2E1-90A5-463F-80D3-B958EFC35D09}"/>
</file>

<file path=customXml/itemProps2.xml><?xml version="1.0" encoding="utf-8"?>
<ds:datastoreItem xmlns:ds="http://schemas.openxmlformats.org/officeDocument/2006/customXml" ds:itemID="{F5CC4B3F-8AB1-46C0-AB69-65842C09277C}"/>
</file>

<file path=customXml/itemProps3.xml><?xml version="1.0" encoding="utf-8"?>
<ds:datastoreItem xmlns:ds="http://schemas.openxmlformats.org/officeDocument/2006/customXml" ds:itemID="{241E232A-A92F-4C12-9A30-4AB2B43C8E89}"/>
</file>

<file path=customXml/itemProps4.xml><?xml version="1.0" encoding="utf-8"?>
<ds:datastoreItem xmlns:ds="http://schemas.openxmlformats.org/officeDocument/2006/customXml" ds:itemID="{C388DE86-B169-4131-854C-FD459829A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2016-04-11T04:26:00Z</dcterms:created>
  <dcterms:modified xsi:type="dcterms:W3CDTF">2016-04-11T04:29:00Z</dcterms:modified>
</cp:coreProperties>
</file>