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A5" w:rsidRPr="00852C48" w:rsidRDefault="00506EA5">
      <w:pPr>
        <w:jc w:val="center"/>
        <w:rPr>
          <w:lang w:val="ru-RU"/>
        </w:rPr>
      </w:pPr>
      <w:r w:rsidRPr="00852C48">
        <w:rPr>
          <w:rFonts w:ascii="Verdana" w:hAnsi="Verdana"/>
          <w:b/>
          <w:color w:val="052635"/>
          <w:sz w:val="18"/>
          <w:lang w:val="ru-RU"/>
        </w:rPr>
        <w:t>СВЕДЕНИЯ</w:t>
      </w:r>
      <w:r>
        <w:rPr>
          <w:rFonts w:ascii="Verdana" w:hAnsi="Verdana"/>
          <w:color w:val="052635"/>
          <w:sz w:val="18"/>
        </w:rPr>
        <w:t> </w:t>
      </w:r>
      <w:r w:rsidRPr="00852C48">
        <w:rPr>
          <w:rFonts w:ascii="Verdana" w:hAnsi="Verdana"/>
          <w:color w:val="052635"/>
          <w:sz w:val="18"/>
          <w:lang w:val="ru-RU"/>
        </w:rPr>
        <w:br/>
      </w:r>
      <w:r w:rsidRPr="00852C48">
        <w:rPr>
          <w:rFonts w:ascii="Verdana" w:hAnsi="Verdana"/>
          <w:b/>
          <w:color w:val="052635"/>
          <w:sz w:val="18"/>
          <w:lang w:val="ru-RU"/>
        </w:rPr>
        <w:t>о доходах, об имуществе и обязательствах имущественного</w:t>
      </w:r>
      <w:r>
        <w:rPr>
          <w:rFonts w:ascii="Verdana" w:hAnsi="Verdana"/>
          <w:b/>
          <w:color w:val="052635"/>
          <w:sz w:val="18"/>
        </w:rPr>
        <w:t> </w:t>
      </w:r>
      <w:r w:rsidRPr="00852C48">
        <w:rPr>
          <w:rFonts w:ascii="Verdana" w:hAnsi="Verdana"/>
          <w:b/>
          <w:color w:val="052635"/>
          <w:sz w:val="18"/>
          <w:lang w:val="ru-RU"/>
        </w:rPr>
        <w:br/>
        <w:t>характера муниципальных служащих</w:t>
      </w:r>
      <w:r>
        <w:rPr>
          <w:rFonts w:ascii="Verdana" w:hAnsi="Verdana"/>
          <w:b/>
          <w:color w:val="052635"/>
          <w:sz w:val="18"/>
        </w:rPr>
        <w:t> </w:t>
      </w:r>
      <w:r w:rsidRPr="00852C48">
        <w:rPr>
          <w:rFonts w:ascii="Verdana" w:hAnsi="Verdana"/>
          <w:b/>
          <w:color w:val="052635"/>
          <w:sz w:val="18"/>
          <w:lang w:val="ru-RU"/>
        </w:rPr>
        <w:br/>
        <w:t xml:space="preserve">Администрации  </w:t>
      </w:r>
      <w:r>
        <w:rPr>
          <w:rFonts w:ascii="Verdana" w:hAnsi="Verdana"/>
          <w:b/>
          <w:color w:val="052635"/>
          <w:sz w:val="18"/>
          <w:lang w:val="ru-RU"/>
        </w:rPr>
        <w:t xml:space="preserve">р.п.Шатки Шатковского </w:t>
      </w:r>
      <w:r w:rsidRPr="00852C48">
        <w:rPr>
          <w:rFonts w:ascii="Verdana" w:hAnsi="Verdana"/>
          <w:b/>
          <w:color w:val="052635"/>
          <w:sz w:val="18"/>
          <w:lang w:val="ru-RU"/>
        </w:rPr>
        <w:t>муниципального района</w:t>
      </w:r>
      <w:r>
        <w:rPr>
          <w:rFonts w:ascii="Verdana" w:hAnsi="Verdana"/>
          <w:b/>
          <w:color w:val="052635"/>
          <w:sz w:val="18"/>
        </w:rPr>
        <w:t> </w:t>
      </w:r>
      <w:r w:rsidRPr="00852C48">
        <w:rPr>
          <w:rFonts w:ascii="Verdana" w:hAnsi="Verdana"/>
          <w:b/>
          <w:color w:val="052635"/>
          <w:sz w:val="18"/>
          <w:lang w:val="ru-RU"/>
        </w:rPr>
        <w:br/>
        <w:t>и членов их семей за отчетный финансовый год</w:t>
      </w:r>
      <w:r>
        <w:rPr>
          <w:rFonts w:ascii="Verdana" w:hAnsi="Verdana"/>
          <w:b/>
          <w:color w:val="052635"/>
          <w:sz w:val="18"/>
        </w:rPr>
        <w:t> </w:t>
      </w:r>
      <w:r w:rsidRPr="00852C48">
        <w:rPr>
          <w:rFonts w:ascii="Verdana" w:hAnsi="Verdana"/>
          <w:b/>
          <w:color w:val="052635"/>
          <w:sz w:val="18"/>
          <w:lang w:val="ru-RU"/>
        </w:rPr>
        <w:br/>
        <w:t>с 01 января по 31 декабря 2015 года</w:t>
      </w:r>
      <w:r>
        <w:rPr>
          <w:rFonts w:ascii="Verdana" w:hAnsi="Verdana"/>
          <w:color w:val="052635"/>
          <w:sz w:val="18"/>
        </w:rPr>
        <w:t> 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846"/>
        <w:gridCol w:w="2451"/>
        <w:gridCol w:w="986"/>
        <w:gridCol w:w="2195"/>
        <w:gridCol w:w="980"/>
        <w:gridCol w:w="1347"/>
        <w:gridCol w:w="1381"/>
        <w:gridCol w:w="871"/>
        <w:gridCol w:w="1000"/>
        <w:gridCol w:w="1512"/>
      </w:tblGrid>
      <w:tr w:rsidR="00506EA5" w:rsidRPr="00852C48" w:rsidTr="00852C48">
        <w:tc>
          <w:tcPr>
            <w:tcW w:w="1846" w:type="dxa"/>
            <w:vMerge w:val="restart"/>
            <w:vAlign w:val="center"/>
          </w:tcPr>
          <w:p w:rsidR="00506EA5" w:rsidRPr="00852C48" w:rsidRDefault="00506EA5">
            <w:pPr>
              <w:pStyle w:val="a"/>
              <w:spacing w:after="283"/>
              <w:jc w:val="center"/>
              <w:rPr>
                <w:b/>
                <w:sz w:val="18"/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Фамилия,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имя, отчество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муниципального</w:t>
            </w:r>
            <w:r w:rsidRPr="00852C48">
              <w:rPr>
                <w:b/>
                <w:sz w:val="18"/>
                <w:lang w:val="ru-RU"/>
              </w:rPr>
              <w:br/>
              <w:t>служащего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(члены семьи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без указания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Ф.И.О.)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Замещаемая должность</w:t>
            </w:r>
          </w:p>
        </w:tc>
        <w:tc>
          <w:tcPr>
            <w:tcW w:w="986" w:type="dxa"/>
            <w:vMerge w:val="restart"/>
            <w:vAlign w:val="center"/>
          </w:tcPr>
          <w:p w:rsidR="00506EA5" w:rsidRPr="00852C48" w:rsidRDefault="00506EA5">
            <w:pPr>
              <w:pStyle w:val="a"/>
              <w:jc w:val="center"/>
              <w:rPr>
                <w:b/>
                <w:sz w:val="18"/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Общая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сумма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деклариро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ванного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дохода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за 201</w:t>
            </w:r>
            <w:r>
              <w:rPr>
                <w:b/>
                <w:sz w:val="18"/>
                <w:lang w:val="ru-RU"/>
              </w:rPr>
              <w:t>5</w:t>
            </w:r>
            <w:r w:rsidRPr="00852C48">
              <w:rPr>
                <w:b/>
                <w:sz w:val="18"/>
                <w:lang w:val="ru-RU"/>
              </w:rPr>
              <w:t xml:space="preserve"> год</w:t>
            </w:r>
          </w:p>
        </w:tc>
        <w:tc>
          <w:tcPr>
            <w:tcW w:w="4522" w:type="dxa"/>
            <w:gridSpan w:val="3"/>
            <w:vAlign w:val="center"/>
          </w:tcPr>
          <w:p w:rsidR="00506EA5" w:rsidRPr="00852C48" w:rsidRDefault="00506EA5">
            <w:pPr>
              <w:pStyle w:val="a"/>
              <w:spacing w:after="283"/>
              <w:jc w:val="center"/>
              <w:rPr>
                <w:b/>
                <w:sz w:val="18"/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252" w:type="dxa"/>
            <w:gridSpan w:val="3"/>
            <w:vAlign w:val="center"/>
          </w:tcPr>
          <w:p w:rsidR="00506EA5" w:rsidRPr="00852C48" w:rsidRDefault="00506EA5">
            <w:pPr>
              <w:pStyle w:val="a"/>
              <w:spacing w:after="283"/>
              <w:jc w:val="center"/>
              <w:rPr>
                <w:b/>
                <w:sz w:val="18"/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Недвижимое имущество, находящееся в пользовани</w:t>
            </w:r>
            <w:r>
              <w:rPr>
                <w:b/>
                <w:sz w:val="18"/>
                <w:lang w:val="ru-RU"/>
              </w:rPr>
              <w:t>и</w:t>
            </w:r>
          </w:p>
        </w:tc>
        <w:tc>
          <w:tcPr>
            <w:tcW w:w="1512" w:type="dxa"/>
            <w:vMerge w:val="restart"/>
            <w:vAlign w:val="center"/>
          </w:tcPr>
          <w:p w:rsidR="00506EA5" w:rsidRPr="00852C48" w:rsidRDefault="00506EA5">
            <w:pPr>
              <w:pStyle w:val="a"/>
              <w:spacing w:after="283"/>
              <w:jc w:val="center"/>
              <w:rPr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Вид и</w:t>
            </w:r>
            <w:r>
              <w:rPr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марка транс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портных средств, принад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лежащих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на праве собствен</w:t>
            </w:r>
            <w:r>
              <w:rPr>
                <w:b/>
                <w:sz w:val="18"/>
              </w:rPr>
              <w:t> </w:t>
            </w:r>
            <w:r w:rsidRPr="00852C48">
              <w:rPr>
                <w:b/>
                <w:sz w:val="18"/>
                <w:lang w:val="ru-RU"/>
              </w:rPr>
              <w:br/>
              <w:t>ности</w:t>
            </w:r>
          </w:p>
        </w:tc>
      </w:tr>
      <w:tr w:rsidR="00506EA5" w:rsidRPr="00852C48" w:rsidTr="00852C48">
        <w:tc>
          <w:tcPr>
            <w:tcW w:w="184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451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98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вид </w:t>
            </w:r>
            <w:r>
              <w:rPr>
                <w:b/>
                <w:sz w:val="18"/>
              </w:rPr>
              <w:br/>
              <w:t>объекта </w:t>
            </w:r>
            <w:r>
              <w:rPr>
                <w:b/>
                <w:sz w:val="18"/>
              </w:rPr>
              <w:br/>
              <w:t>недвижи </w:t>
            </w:r>
            <w:r>
              <w:rPr>
                <w:b/>
                <w:sz w:val="18"/>
              </w:rPr>
              <w:br/>
              <w:t>мости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площадь (кв.м.)</w:t>
            </w:r>
          </w:p>
        </w:tc>
        <w:tc>
          <w:tcPr>
            <w:tcW w:w="1347" w:type="dxa"/>
            <w:vAlign w:val="center"/>
          </w:tcPr>
          <w:p w:rsidR="00506EA5" w:rsidRPr="00852C48" w:rsidRDefault="00506EA5">
            <w:pPr>
              <w:pStyle w:val="a"/>
              <w:jc w:val="center"/>
              <w:rPr>
                <w:b/>
                <w:sz w:val="18"/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страна,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населен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ный пункт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располо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жения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вид </w:t>
            </w:r>
            <w:r>
              <w:rPr>
                <w:sz w:val="18"/>
              </w:rPr>
              <w:br/>
            </w:r>
            <w:r>
              <w:rPr>
                <w:b/>
                <w:sz w:val="18"/>
              </w:rPr>
              <w:t>объекта</w:t>
            </w:r>
            <w:r>
              <w:rPr>
                <w:sz w:val="18"/>
              </w:rPr>
              <w:t> </w:t>
            </w:r>
            <w:r>
              <w:rPr>
                <w:sz w:val="18"/>
              </w:rPr>
              <w:br/>
            </w:r>
            <w:r>
              <w:rPr>
                <w:b/>
                <w:sz w:val="18"/>
              </w:rPr>
              <w:t>недвижи</w:t>
            </w:r>
            <w:r>
              <w:rPr>
                <w:sz w:val="18"/>
              </w:rPr>
              <w:t> </w:t>
            </w:r>
            <w:r>
              <w:rPr>
                <w:sz w:val="18"/>
              </w:rPr>
              <w:br/>
            </w:r>
            <w:r>
              <w:rPr>
                <w:b/>
                <w:sz w:val="18"/>
              </w:rPr>
              <w:t>мости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площадь (кв.м.)</w:t>
            </w:r>
          </w:p>
        </w:tc>
        <w:tc>
          <w:tcPr>
            <w:tcW w:w="1000" w:type="dxa"/>
            <w:vAlign w:val="center"/>
          </w:tcPr>
          <w:p w:rsidR="00506EA5" w:rsidRPr="00852C48" w:rsidRDefault="00506EA5">
            <w:pPr>
              <w:pStyle w:val="a"/>
              <w:jc w:val="center"/>
              <w:rPr>
                <w:lang w:val="ru-RU"/>
              </w:rPr>
            </w:pPr>
            <w:r w:rsidRPr="00852C48">
              <w:rPr>
                <w:b/>
                <w:sz w:val="18"/>
                <w:lang w:val="ru-RU"/>
              </w:rPr>
              <w:t>страна,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населен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ный пункт</w:t>
            </w:r>
            <w:r>
              <w:rPr>
                <w:b/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располо</w:t>
            </w:r>
            <w:r>
              <w:rPr>
                <w:sz w:val="18"/>
              </w:rPr>
              <w:t> </w:t>
            </w:r>
            <w:r w:rsidRPr="00852C48">
              <w:rPr>
                <w:sz w:val="18"/>
                <w:lang w:val="ru-RU"/>
              </w:rPr>
              <w:br/>
            </w:r>
            <w:r w:rsidRPr="00852C48">
              <w:rPr>
                <w:b/>
                <w:sz w:val="18"/>
                <w:lang w:val="ru-RU"/>
              </w:rPr>
              <w:t>жения</w:t>
            </w:r>
          </w:p>
        </w:tc>
        <w:tc>
          <w:tcPr>
            <w:tcW w:w="1512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Степин Валерий Юрьевич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Глава администрации р.п.Шатки Шатковского района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1105181,73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Квартира (безвозмездное, бессрочное пользование)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58,2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rPr>
                <w:sz w:val="18"/>
                <w:lang w:val="ru-RU"/>
              </w:rPr>
            </w:pP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81" w:type="dxa"/>
            <w:vAlign w:val="center"/>
          </w:tcPr>
          <w:p w:rsidR="00506EA5" w:rsidRPr="00852C48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(безвозмездное, бессрочное пользование)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1050,0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rPr>
                <w:sz w:val="18"/>
                <w:lang w:val="ru-RU"/>
              </w:rPr>
            </w:pP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Квартира (безвозмездное, бессрочное пользование)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44,2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rPr>
                <w:sz w:val="18"/>
                <w:lang w:val="ru-RU"/>
              </w:rPr>
            </w:pP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Квартира (безвозмездное, бессрочное пользование)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46,4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</w:p>
        </w:tc>
      </w:tr>
      <w:tr w:rsidR="00506EA5" w:rsidRPr="00852C48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Жена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277266,21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(индивидуальная)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1050,0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Автомобили легковые:</w:t>
            </w:r>
          </w:p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1) ГАЗ-2752 </w:t>
            </w:r>
          </w:p>
          <w:p w:rsidR="00506EA5" w:rsidRPr="00852C48" w:rsidRDefault="00506EA5">
            <w:pPr>
              <w:pStyle w:val="a"/>
              <w:spacing w:after="283"/>
              <w:rPr>
                <w:lang w:val="ru-RU"/>
              </w:rPr>
            </w:pPr>
            <w:r w:rsidRPr="00852C48">
              <w:rPr>
                <w:sz w:val="18"/>
                <w:lang w:val="ru-RU"/>
              </w:rPr>
              <w:t xml:space="preserve">2) </w:t>
            </w:r>
            <w:r>
              <w:rPr>
                <w:sz w:val="18"/>
              </w:rPr>
              <w:t>Geely</w:t>
            </w:r>
            <w:r w:rsidRPr="00852C48">
              <w:rPr>
                <w:sz w:val="18"/>
                <w:lang w:val="ru-RU"/>
              </w:rPr>
              <w:t xml:space="preserve"> </w:t>
            </w:r>
            <w:r>
              <w:rPr>
                <w:sz w:val="18"/>
                <w:lang w:val="ru-RU"/>
              </w:rPr>
              <w:t>МК</w:t>
            </w:r>
            <w:r w:rsidRPr="00852C48">
              <w:rPr>
                <w:sz w:val="18"/>
                <w:lang w:val="ru-RU"/>
              </w:rPr>
              <w:t xml:space="preserve"> </w:t>
            </w: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451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98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Квартира (индивидуальная)</w:t>
            </w:r>
          </w:p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Квартира (общая  долевая, 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46,4</w:t>
            </w:r>
          </w:p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44,2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Сын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Квартира (общая  долевая, 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44,2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Лабутина Дианна Алексеевна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Специалист 1 категории администрации  р.п.Шатки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 236868,69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(индивидуальная)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 678,0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 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Муж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 380470,19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 xml:space="preserve"> 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</w:pPr>
            <w:r>
              <w:rPr>
                <w:sz w:val="18"/>
                <w:lang w:val="ru-RU"/>
              </w:rPr>
              <w:t xml:space="preserve">Автомобиль легковой </w:t>
            </w:r>
            <w:r>
              <w:rPr>
                <w:sz w:val="18"/>
              </w:rPr>
              <w:t xml:space="preserve">  </w:t>
            </w:r>
            <w:r>
              <w:rPr>
                <w:sz w:val="18"/>
                <w:lang w:val="ru-RU"/>
              </w:rPr>
              <w:t>ВАЗ 2107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Дочь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Барсукова Татьяна Витальевна</w:t>
            </w:r>
          </w:p>
        </w:tc>
        <w:tc>
          <w:tcPr>
            <w:tcW w:w="2451" w:type="dxa"/>
            <w:vMerge w:val="restart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Специалист 1 категории администрации р.п.Шатки р.п.Шатки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318174,93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Квартира  (долевая, 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61,8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с.Калапино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  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1482,0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Жилой дом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21,0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RPr="00852C48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Муж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115725,68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Квартира  (долевая, 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61,8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с.Калапино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Автомобиль легковой ВАЗ 321074</w:t>
            </w:r>
          </w:p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Автомобиль грузовой ГАЗ-53</w:t>
            </w:r>
          </w:p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451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986" w:type="dxa"/>
            <w:vMerge/>
            <w:vAlign w:val="center"/>
          </w:tcPr>
          <w:p w:rsidR="00506EA5" w:rsidRPr="00852C48" w:rsidRDefault="00506EA5">
            <w:pPr>
              <w:rPr>
                <w:lang w:val="ru-RU"/>
              </w:rPr>
            </w:pPr>
          </w:p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1482,0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Жилой дом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21,0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Земельный участок (индивидуальная)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5000,0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с.Калапино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</w:pPr>
            <w:r>
              <w:rPr>
                <w:sz w:val="18"/>
                <w:lang w:val="ru-RU"/>
              </w:rPr>
              <w:t>Дочь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jc w:val="center"/>
              <w:rPr>
                <w:sz w:val="18"/>
                <w:lang w:val="ru-RU"/>
              </w:rPr>
            </w:pPr>
            <w:r>
              <w:rPr>
                <w:sz w:val="20"/>
                <w:szCs w:val="20"/>
              </w:rPr>
              <w:t>2678,00</w:t>
            </w:r>
          </w:p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 w:rsidRPr="00852C48"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1482,0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Жилой дом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21,0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Сын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1482,0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Жилой дом (общая долевая, ¼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21,0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с.Архангельское Шатковского района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Цепилова Наталья Александровна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Специалист 1 категории администрации р.п.Шатки р.п.Шатки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 280686,73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Комната (½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</w:pPr>
            <w:r>
              <w:rPr>
                <w:sz w:val="18"/>
                <w:lang w:val="ru-RU"/>
              </w:rPr>
              <w:t xml:space="preserve">Автомобиль </w:t>
            </w:r>
            <w:r>
              <w:rPr>
                <w:sz w:val="18"/>
              </w:rPr>
              <w:t>RENAULT LOGAN</w:t>
            </w:r>
          </w:p>
        </w:tc>
      </w:tr>
      <w:tr w:rsidR="00506EA5" w:rsidTr="00852C48">
        <w:tc>
          <w:tcPr>
            <w:tcW w:w="184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Дочь</w:t>
            </w:r>
          </w:p>
        </w:tc>
        <w:tc>
          <w:tcPr>
            <w:tcW w:w="2451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Комната (½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 w:val="restart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  <w:tr w:rsidR="00506EA5" w:rsidTr="00852C48">
        <w:tc>
          <w:tcPr>
            <w:tcW w:w="1846" w:type="dxa"/>
            <w:vMerge/>
            <w:vAlign w:val="center"/>
          </w:tcPr>
          <w:p w:rsidR="00506EA5" w:rsidRDefault="00506EA5"/>
        </w:tc>
        <w:tc>
          <w:tcPr>
            <w:tcW w:w="2451" w:type="dxa"/>
            <w:vMerge/>
            <w:vAlign w:val="center"/>
          </w:tcPr>
          <w:p w:rsidR="00506EA5" w:rsidRDefault="00506EA5"/>
        </w:tc>
        <w:tc>
          <w:tcPr>
            <w:tcW w:w="986" w:type="dxa"/>
            <w:vMerge/>
            <w:vAlign w:val="center"/>
          </w:tcPr>
          <w:p w:rsidR="00506EA5" w:rsidRDefault="00506EA5"/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Квартира (</w:t>
            </w:r>
            <w:r>
              <w:rPr>
                <w:sz w:val="18"/>
                <w:szCs w:val="18"/>
                <w:lang w:val="ru-RU"/>
              </w:rPr>
              <w:t xml:space="preserve">1/3 </w:t>
            </w:r>
            <w:r>
              <w:rPr>
                <w:sz w:val="18"/>
                <w:lang w:val="ru-RU"/>
              </w:rPr>
              <w:t>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61,3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12" w:type="dxa"/>
            <w:vMerge/>
            <w:vAlign w:val="center"/>
          </w:tcPr>
          <w:p w:rsidR="00506EA5" w:rsidRDefault="00506EA5"/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Ландякова Наталья Алексеевна</w:t>
            </w:r>
          </w:p>
        </w:tc>
        <w:tc>
          <w:tcPr>
            <w:tcW w:w="2451" w:type="dxa"/>
            <w:vAlign w:val="center"/>
          </w:tcPr>
          <w:p w:rsidR="00506EA5" w:rsidRPr="00852C48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Специалист 1 категории администрации р.п.Шатки р.п.Шатки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 w:rsidRPr="00852C48"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255508,91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</w:pPr>
            <w:r>
              <w:rPr>
                <w:sz w:val="18"/>
                <w:lang w:val="ru-RU"/>
              </w:rPr>
              <w:t xml:space="preserve">Автомобиль </w:t>
            </w:r>
            <w:r>
              <w:rPr>
                <w:sz w:val="18"/>
              </w:rPr>
              <w:t>RENAULT  MEGAN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Муж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1005499,67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Незаконч. строительство жилого дома  (½ доля)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253,1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Земельный участок (аренда)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1786,0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р.п.Шатки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</w:pPr>
            <w:r>
              <w:rPr>
                <w:sz w:val="18"/>
                <w:lang w:val="ru-RU"/>
              </w:rPr>
              <w:t>Автомобиль  УАЗ - 469Б</w:t>
            </w:r>
          </w:p>
        </w:tc>
      </w:tr>
      <w:tr w:rsidR="00506EA5" w:rsidTr="00852C48">
        <w:tc>
          <w:tcPr>
            <w:tcW w:w="1846" w:type="dxa"/>
            <w:vAlign w:val="center"/>
          </w:tcPr>
          <w:p w:rsidR="00506EA5" w:rsidRDefault="00506EA5">
            <w:pPr>
              <w:pStyle w:val="a"/>
              <w:spacing w:after="283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Сын</w:t>
            </w:r>
          </w:p>
        </w:tc>
        <w:tc>
          <w:tcPr>
            <w:tcW w:w="245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2195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98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47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38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871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000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512" w:type="dxa"/>
            <w:vAlign w:val="center"/>
          </w:tcPr>
          <w:p w:rsidR="00506EA5" w:rsidRDefault="00506EA5">
            <w:pPr>
              <w:pStyle w:val="a"/>
              <w:spacing w:after="283"/>
              <w:jc w:val="center"/>
            </w:pPr>
            <w:r>
              <w:rPr>
                <w:sz w:val="18"/>
                <w:lang w:val="ru-RU"/>
              </w:rPr>
              <w:t>-</w:t>
            </w:r>
          </w:p>
        </w:tc>
      </w:tr>
    </w:tbl>
    <w:p w:rsidR="00506EA5" w:rsidRDefault="00506EA5"/>
    <w:p w:rsidR="00506EA5" w:rsidRDefault="00506EA5"/>
    <w:p w:rsidR="00506EA5" w:rsidRDefault="00506EA5">
      <w:r>
        <w:rPr>
          <w:lang w:val="ru-RU"/>
        </w:rPr>
        <w:t xml:space="preserve"> </w:t>
      </w:r>
    </w:p>
    <w:sectPr w:rsidR="00506EA5" w:rsidSect="00506EA5">
      <w:pgSz w:w="16838" w:h="11906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C48"/>
    <w:rsid w:val="00506EA5"/>
    <w:rsid w:val="0085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cs="Tahoma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pPr>
      <w:suppressLineNumbers/>
    </w:pPr>
  </w:style>
  <w:style w:type="paragraph" w:customStyle="1" w:styleId="a0">
    <w:name w:val="Заголовок таблицы"/>
    <w:basedOn w:val="a"/>
    <w:uiPriority w:val="99"/>
    <w:pPr>
      <w:jc w:val="center"/>
    </w:pPr>
    <w:rPr>
      <w:b/>
      <w:bCs/>
    </w:rPr>
  </w:style>
  <w:style w:type="paragraph" w:styleId="BodyText">
    <w:name w:val="Body Text"/>
    <w:basedOn w:val="Normal"/>
    <w:link w:val="BodyTextChar"/>
    <w:uiPriority w:val="99"/>
    <w:pPr>
      <w:spacing w:after="283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85E76"/>
    <w:rPr>
      <w:rFonts w:cs="Tahoma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511</Words>
  <Characters>2918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odin</dc:creator>
  <cp:keywords/>
  <dc:description/>
  <cp:lastModifiedBy>odin</cp:lastModifiedBy>
  <cp:revision>2</cp:revision>
  <cp:lastPrinted>2013-05-20T10:01:00Z</cp:lastPrinted>
  <dcterms:created xsi:type="dcterms:W3CDTF">2016-05-19T12:40:00Z</dcterms:created>
  <dcterms:modified xsi:type="dcterms:W3CDTF">2016-05-19T12:40:00Z</dcterms:modified>
</cp:coreProperties>
</file>