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82F57" w:rsidRDefault="00582F57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582F57" w:rsidRDefault="006B60D1" w:rsidP="0058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руководителем муниципального бюджетного учреждения культуры «Березовская централизованная библиотечная система» </w:t>
      </w:r>
      <w:r w:rsidR="00582F57">
        <w:rPr>
          <w:b/>
          <w:sz w:val="28"/>
          <w:szCs w:val="28"/>
        </w:rPr>
        <w:t>за</w:t>
      </w:r>
      <w:r w:rsidR="00D17AA6">
        <w:rPr>
          <w:b/>
          <w:sz w:val="28"/>
          <w:szCs w:val="28"/>
        </w:rPr>
        <w:t xml:space="preserve"> отчетный период с 1 января 2015 года по 31 декабря 2015</w:t>
      </w:r>
      <w:r w:rsidR="00582F57">
        <w:rPr>
          <w:b/>
          <w:sz w:val="28"/>
          <w:szCs w:val="28"/>
        </w:rPr>
        <w:t xml:space="preserve"> года</w:t>
      </w:r>
    </w:p>
    <w:p w:rsidR="00582F57" w:rsidRDefault="00582F57" w:rsidP="00582F57">
      <w:pPr>
        <w:tabs>
          <w:tab w:val="left" w:pos="6120"/>
          <w:tab w:val="center" w:pos="7498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571CD" w:rsidRDefault="003571CD" w:rsidP="00582F57">
      <w:pPr>
        <w:tabs>
          <w:tab w:val="left" w:pos="6120"/>
          <w:tab w:val="center" w:pos="7498"/>
        </w:tabs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2061"/>
        <w:gridCol w:w="1368"/>
        <w:gridCol w:w="1254"/>
        <w:gridCol w:w="1418"/>
        <w:gridCol w:w="1417"/>
        <w:gridCol w:w="1691"/>
        <w:gridCol w:w="1333"/>
        <w:gridCol w:w="1796"/>
        <w:gridCol w:w="2203"/>
      </w:tblGrid>
      <w:tr w:rsidR="003571CD" w:rsidTr="00AF2BBF">
        <w:tc>
          <w:tcPr>
            <w:tcW w:w="670" w:type="dxa"/>
            <w:vMerge w:val="restart"/>
          </w:tcPr>
          <w:p w:rsidR="003571CD" w:rsidRDefault="003571CD" w:rsidP="00582F57">
            <w:pPr>
              <w:tabs>
                <w:tab w:val="left" w:pos="6120"/>
                <w:tab w:val="center" w:pos="7498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61" w:type="dxa"/>
            <w:vMerge w:val="restart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Фамилия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мя, отчество, должность (для членов семьи – семейное положение)</w:t>
            </w:r>
          </w:p>
        </w:tc>
        <w:tc>
          <w:tcPr>
            <w:tcW w:w="4040" w:type="dxa"/>
            <w:gridSpan w:val="3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441" w:type="dxa"/>
            <w:gridSpan w:val="3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96" w:type="dxa"/>
            <w:vMerge w:val="restart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Транспортные средства </w:t>
            </w:r>
          </w:p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(вид, марка)</w:t>
            </w:r>
          </w:p>
        </w:tc>
        <w:tc>
          <w:tcPr>
            <w:tcW w:w="2203" w:type="dxa"/>
            <w:vMerge w:val="restart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Декларированный годовой доход (включая доходы по основному месту работы и от иных источников) за 2015 год</w:t>
            </w:r>
          </w:p>
        </w:tc>
      </w:tr>
      <w:tr w:rsidR="003571CD" w:rsidTr="00AF2BBF">
        <w:tc>
          <w:tcPr>
            <w:tcW w:w="670" w:type="dxa"/>
            <w:vMerge/>
          </w:tcPr>
          <w:p w:rsidR="003571CD" w:rsidRDefault="003571CD" w:rsidP="00582F57">
            <w:pPr>
              <w:tabs>
                <w:tab w:val="left" w:pos="6120"/>
                <w:tab w:val="center" w:pos="7498"/>
              </w:tabs>
            </w:pPr>
          </w:p>
        </w:tc>
        <w:tc>
          <w:tcPr>
            <w:tcW w:w="2061" w:type="dxa"/>
            <w:vMerge/>
          </w:tcPr>
          <w:p w:rsidR="003571CD" w:rsidRDefault="003571CD" w:rsidP="00582F57">
            <w:pPr>
              <w:tabs>
                <w:tab w:val="left" w:pos="6120"/>
                <w:tab w:val="center" w:pos="7498"/>
              </w:tabs>
            </w:pPr>
          </w:p>
        </w:tc>
        <w:tc>
          <w:tcPr>
            <w:tcW w:w="1368" w:type="dxa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Вид объекта</w:t>
            </w:r>
          </w:p>
        </w:tc>
        <w:tc>
          <w:tcPr>
            <w:tcW w:w="1254" w:type="dxa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Вид собственности/</w:t>
            </w:r>
          </w:p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площадь</w:t>
            </w:r>
          </w:p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18" w:type="dxa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Страна расположения</w:t>
            </w:r>
          </w:p>
        </w:tc>
        <w:tc>
          <w:tcPr>
            <w:tcW w:w="1417" w:type="dxa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Вид объекта</w:t>
            </w:r>
          </w:p>
        </w:tc>
        <w:tc>
          <w:tcPr>
            <w:tcW w:w="1691" w:type="dxa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Площадь</w:t>
            </w:r>
          </w:p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33" w:type="dxa"/>
          </w:tcPr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Страна</w:t>
            </w:r>
          </w:p>
          <w:p w:rsidR="003571CD" w:rsidRDefault="003571CD" w:rsidP="003571CD">
            <w:pPr>
              <w:tabs>
                <w:tab w:val="left" w:pos="6120"/>
                <w:tab w:val="center" w:pos="7498"/>
              </w:tabs>
              <w:jc w:val="center"/>
            </w:pPr>
            <w:r>
              <w:t>расположения</w:t>
            </w:r>
          </w:p>
        </w:tc>
        <w:tc>
          <w:tcPr>
            <w:tcW w:w="1796" w:type="dxa"/>
            <w:vMerge/>
          </w:tcPr>
          <w:p w:rsidR="003571CD" w:rsidRDefault="003571CD" w:rsidP="00582F57">
            <w:pPr>
              <w:tabs>
                <w:tab w:val="left" w:pos="6120"/>
                <w:tab w:val="center" w:pos="7498"/>
              </w:tabs>
            </w:pPr>
          </w:p>
        </w:tc>
        <w:tc>
          <w:tcPr>
            <w:tcW w:w="2203" w:type="dxa"/>
            <w:vMerge/>
          </w:tcPr>
          <w:p w:rsidR="003571CD" w:rsidRDefault="003571CD" w:rsidP="00582F57">
            <w:pPr>
              <w:tabs>
                <w:tab w:val="left" w:pos="6120"/>
                <w:tab w:val="center" w:pos="7498"/>
              </w:tabs>
            </w:pPr>
          </w:p>
        </w:tc>
      </w:tr>
      <w:tr w:rsidR="00A07489" w:rsidTr="00AF2BBF">
        <w:tc>
          <w:tcPr>
            <w:tcW w:w="670" w:type="dxa"/>
            <w:vMerge w:val="restart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1</w:t>
            </w:r>
          </w:p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bookmarkStart w:id="0" w:name="_GoBack"/>
            <w:bookmarkEnd w:id="0"/>
          </w:p>
        </w:tc>
        <w:tc>
          <w:tcPr>
            <w:tcW w:w="2061" w:type="dxa"/>
            <w:vMerge w:val="restart"/>
          </w:tcPr>
          <w:p w:rsidR="00A07489" w:rsidRDefault="00A07489" w:rsidP="00582F57">
            <w:pPr>
              <w:tabs>
                <w:tab w:val="left" w:pos="6120"/>
                <w:tab w:val="center" w:pos="7498"/>
              </w:tabs>
            </w:pPr>
            <w:r>
              <w:t>Рязанова Ирина Александровна, директор МБУК «Березовская централизованная библиотечная система»</w:t>
            </w:r>
          </w:p>
        </w:tc>
        <w:tc>
          <w:tcPr>
            <w:tcW w:w="136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Земельный участок</w:t>
            </w:r>
          </w:p>
        </w:tc>
        <w:tc>
          <w:tcPr>
            <w:tcW w:w="1254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индивидуальная/</w:t>
            </w:r>
          </w:p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800,0</w:t>
            </w:r>
          </w:p>
        </w:tc>
        <w:tc>
          <w:tcPr>
            <w:tcW w:w="141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1691" w:type="dxa"/>
            <w:vMerge w:val="restart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1333" w:type="dxa"/>
            <w:vMerge w:val="restart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1796" w:type="dxa"/>
            <w:vMerge w:val="restart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2203" w:type="dxa"/>
            <w:vMerge w:val="restart"/>
          </w:tcPr>
          <w:p w:rsidR="00A07489" w:rsidRPr="00B14E26" w:rsidRDefault="00B14E26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501951,98</w:t>
            </w:r>
          </w:p>
        </w:tc>
      </w:tr>
      <w:tr w:rsidR="00A07489" w:rsidTr="00AF2BBF">
        <w:tc>
          <w:tcPr>
            <w:tcW w:w="670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2061" w:type="dxa"/>
            <w:vMerge/>
          </w:tcPr>
          <w:p w:rsidR="00A07489" w:rsidRDefault="00A07489" w:rsidP="00582F57">
            <w:pPr>
              <w:tabs>
                <w:tab w:val="left" w:pos="6120"/>
                <w:tab w:val="center" w:pos="7498"/>
              </w:tabs>
            </w:pPr>
          </w:p>
        </w:tc>
        <w:tc>
          <w:tcPr>
            <w:tcW w:w="136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Квартира </w:t>
            </w:r>
          </w:p>
        </w:tc>
        <w:tc>
          <w:tcPr>
            <w:tcW w:w="1254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индивидуальная/</w:t>
            </w:r>
          </w:p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29,0</w:t>
            </w:r>
          </w:p>
        </w:tc>
        <w:tc>
          <w:tcPr>
            <w:tcW w:w="141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Россия </w:t>
            </w:r>
          </w:p>
        </w:tc>
        <w:tc>
          <w:tcPr>
            <w:tcW w:w="1417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1691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1333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1796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2203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</w:tr>
      <w:tr w:rsidR="00A07489" w:rsidTr="00AF2BBF">
        <w:tc>
          <w:tcPr>
            <w:tcW w:w="670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2061" w:type="dxa"/>
          </w:tcPr>
          <w:p w:rsidR="00A07489" w:rsidRDefault="00A07489" w:rsidP="00582F57">
            <w:pPr>
              <w:tabs>
                <w:tab w:val="left" w:pos="6120"/>
                <w:tab w:val="center" w:pos="7498"/>
              </w:tabs>
            </w:pPr>
            <w:r>
              <w:t>Супруг:</w:t>
            </w:r>
          </w:p>
        </w:tc>
        <w:tc>
          <w:tcPr>
            <w:tcW w:w="136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Квартира </w:t>
            </w:r>
          </w:p>
        </w:tc>
        <w:tc>
          <w:tcPr>
            <w:tcW w:w="1254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индивидуальная/</w:t>
            </w:r>
          </w:p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39,5</w:t>
            </w:r>
          </w:p>
        </w:tc>
        <w:tc>
          <w:tcPr>
            <w:tcW w:w="141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Россия </w:t>
            </w:r>
          </w:p>
        </w:tc>
        <w:tc>
          <w:tcPr>
            <w:tcW w:w="1417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Квартира </w:t>
            </w:r>
          </w:p>
        </w:tc>
        <w:tc>
          <w:tcPr>
            <w:tcW w:w="1691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29,0</w:t>
            </w:r>
          </w:p>
        </w:tc>
        <w:tc>
          <w:tcPr>
            <w:tcW w:w="1333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Россия </w:t>
            </w:r>
          </w:p>
        </w:tc>
        <w:tc>
          <w:tcPr>
            <w:tcW w:w="1796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Автомобиль легковой:</w:t>
            </w:r>
          </w:p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A07489" w:rsidRPr="00A07489" w:rsidRDefault="00A07489" w:rsidP="00A07489">
            <w:pPr>
              <w:tabs>
                <w:tab w:val="left" w:pos="6120"/>
                <w:tab w:val="center" w:pos="749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Camry</w:t>
            </w:r>
          </w:p>
        </w:tc>
        <w:tc>
          <w:tcPr>
            <w:tcW w:w="2203" w:type="dxa"/>
          </w:tcPr>
          <w:p w:rsidR="00A07489" w:rsidRDefault="00951393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1059587,32</w:t>
            </w:r>
          </w:p>
        </w:tc>
      </w:tr>
      <w:tr w:rsidR="00A07489" w:rsidTr="00AF2BBF">
        <w:tc>
          <w:tcPr>
            <w:tcW w:w="670" w:type="dxa"/>
            <w:vMerge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</w:p>
        </w:tc>
        <w:tc>
          <w:tcPr>
            <w:tcW w:w="2061" w:type="dxa"/>
          </w:tcPr>
          <w:p w:rsidR="00A07489" w:rsidRDefault="00A07489" w:rsidP="00582F57">
            <w:pPr>
              <w:tabs>
                <w:tab w:val="left" w:pos="6120"/>
                <w:tab w:val="center" w:pos="7498"/>
              </w:tabs>
            </w:pPr>
            <w:r>
              <w:t>Дочь:</w:t>
            </w:r>
          </w:p>
        </w:tc>
        <w:tc>
          <w:tcPr>
            <w:tcW w:w="136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1254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1417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Квартира </w:t>
            </w:r>
          </w:p>
        </w:tc>
        <w:tc>
          <w:tcPr>
            <w:tcW w:w="1691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29,0</w:t>
            </w:r>
          </w:p>
        </w:tc>
        <w:tc>
          <w:tcPr>
            <w:tcW w:w="1333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 xml:space="preserve">Россия </w:t>
            </w:r>
          </w:p>
        </w:tc>
        <w:tc>
          <w:tcPr>
            <w:tcW w:w="1796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  <w:tc>
          <w:tcPr>
            <w:tcW w:w="2203" w:type="dxa"/>
          </w:tcPr>
          <w:p w:rsidR="00A07489" w:rsidRDefault="00A07489" w:rsidP="00A07489">
            <w:pPr>
              <w:tabs>
                <w:tab w:val="left" w:pos="6120"/>
                <w:tab w:val="center" w:pos="7498"/>
              </w:tabs>
              <w:jc w:val="center"/>
            </w:pPr>
            <w:r>
              <w:t>нет</w:t>
            </w:r>
          </w:p>
        </w:tc>
      </w:tr>
    </w:tbl>
    <w:p w:rsidR="003571CD" w:rsidRDefault="003571CD" w:rsidP="00582F57">
      <w:pPr>
        <w:tabs>
          <w:tab w:val="left" w:pos="6120"/>
          <w:tab w:val="center" w:pos="7498"/>
        </w:tabs>
      </w:pPr>
    </w:p>
    <w:sectPr w:rsidR="003571CD" w:rsidSect="00582F57">
      <w:pgSz w:w="16838" w:h="11906" w:orient="landscape"/>
      <w:pgMar w:top="1276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44CCC"/>
    <w:multiLevelType w:val="hybridMultilevel"/>
    <w:tmpl w:val="B87CEFE6"/>
    <w:lvl w:ilvl="0" w:tplc="0E88DC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7A1"/>
    <w:rsid w:val="0001582A"/>
    <w:rsid w:val="000262A9"/>
    <w:rsid w:val="0004610D"/>
    <w:rsid w:val="00056A33"/>
    <w:rsid w:val="0006463D"/>
    <w:rsid w:val="000A6EAC"/>
    <w:rsid w:val="000B56F4"/>
    <w:rsid w:val="000D175C"/>
    <w:rsid w:val="000F44E9"/>
    <w:rsid w:val="00152F0D"/>
    <w:rsid w:val="00174DED"/>
    <w:rsid w:val="00183A41"/>
    <w:rsid w:val="0019201D"/>
    <w:rsid w:val="001C07A1"/>
    <w:rsid w:val="001D03EB"/>
    <w:rsid w:val="001E19C6"/>
    <w:rsid w:val="001F55EA"/>
    <w:rsid w:val="00205B43"/>
    <w:rsid w:val="00217558"/>
    <w:rsid w:val="00240386"/>
    <w:rsid w:val="0027364C"/>
    <w:rsid w:val="00282F93"/>
    <w:rsid w:val="002B4F9A"/>
    <w:rsid w:val="002F1CB9"/>
    <w:rsid w:val="00333589"/>
    <w:rsid w:val="0033365D"/>
    <w:rsid w:val="003571CD"/>
    <w:rsid w:val="00384572"/>
    <w:rsid w:val="003A54D2"/>
    <w:rsid w:val="003B5E05"/>
    <w:rsid w:val="003E77D8"/>
    <w:rsid w:val="004209A4"/>
    <w:rsid w:val="00420EB2"/>
    <w:rsid w:val="00430F84"/>
    <w:rsid w:val="0043278A"/>
    <w:rsid w:val="0044516D"/>
    <w:rsid w:val="00454CF7"/>
    <w:rsid w:val="00463707"/>
    <w:rsid w:val="0047526F"/>
    <w:rsid w:val="004C14AD"/>
    <w:rsid w:val="004E7394"/>
    <w:rsid w:val="005732F8"/>
    <w:rsid w:val="00582F57"/>
    <w:rsid w:val="00594AC4"/>
    <w:rsid w:val="005954D2"/>
    <w:rsid w:val="005E53C6"/>
    <w:rsid w:val="005F2688"/>
    <w:rsid w:val="005F2BBB"/>
    <w:rsid w:val="005F660E"/>
    <w:rsid w:val="00623A92"/>
    <w:rsid w:val="00624DFC"/>
    <w:rsid w:val="00654DAA"/>
    <w:rsid w:val="00670ED3"/>
    <w:rsid w:val="00674F66"/>
    <w:rsid w:val="00676566"/>
    <w:rsid w:val="006B1FB8"/>
    <w:rsid w:val="006B5B5C"/>
    <w:rsid w:val="006B60D1"/>
    <w:rsid w:val="006E7DA4"/>
    <w:rsid w:val="00710A84"/>
    <w:rsid w:val="00724017"/>
    <w:rsid w:val="00753E9E"/>
    <w:rsid w:val="007562CE"/>
    <w:rsid w:val="00783969"/>
    <w:rsid w:val="007C715C"/>
    <w:rsid w:val="00835754"/>
    <w:rsid w:val="00837A13"/>
    <w:rsid w:val="008414D6"/>
    <w:rsid w:val="00862EB3"/>
    <w:rsid w:val="00864037"/>
    <w:rsid w:val="00877D39"/>
    <w:rsid w:val="008A62D5"/>
    <w:rsid w:val="008B4EFB"/>
    <w:rsid w:val="008C2CB0"/>
    <w:rsid w:val="008D41C9"/>
    <w:rsid w:val="008D6CB4"/>
    <w:rsid w:val="008E43E1"/>
    <w:rsid w:val="00941A6B"/>
    <w:rsid w:val="00942748"/>
    <w:rsid w:val="00946292"/>
    <w:rsid w:val="00951393"/>
    <w:rsid w:val="009536FC"/>
    <w:rsid w:val="009658EF"/>
    <w:rsid w:val="00965E7A"/>
    <w:rsid w:val="00993F68"/>
    <w:rsid w:val="009D3CD1"/>
    <w:rsid w:val="009E600C"/>
    <w:rsid w:val="00A07489"/>
    <w:rsid w:val="00A94D74"/>
    <w:rsid w:val="00AA04D9"/>
    <w:rsid w:val="00AA7047"/>
    <w:rsid w:val="00AB2DAD"/>
    <w:rsid w:val="00AE0E51"/>
    <w:rsid w:val="00AF2BBF"/>
    <w:rsid w:val="00AF7C29"/>
    <w:rsid w:val="00B14E26"/>
    <w:rsid w:val="00B15612"/>
    <w:rsid w:val="00B232DB"/>
    <w:rsid w:val="00B5607F"/>
    <w:rsid w:val="00B648A7"/>
    <w:rsid w:val="00B81744"/>
    <w:rsid w:val="00B97009"/>
    <w:rsid w:val="00BA1AAB"/>
    <w:rsid w:val="00BB5CA3"/>
    <w:rsid w:val="00C01104"/>
    <w:rsid w:val="00C547ED"/>
    <w:rsid w:val="00C67FCD"/>
    <w:rsid w:val="00C9267C"/>
    <w:rsid w:val="00CA6696"/>
    <w:rsid w:val="00CA6936"/>
    <w:rsid w:val="00CD1A12"/>
    <w:rsid w:val="00CF0E2B"/>
    <w:rsid w:val="00CF342D"/>
    <w:rsid w:val="00D17AA6"/>
    <w:rsid w:val="00D5571E"/>
    <w:rsid w:val="00D55A57"/>
    <w:rsid w:val="00D602F3"/>
    <w:rsid w:val="00D66D21"/>
    <w:rsid w:val="00D760F7"/>
    <w:rsid w:val="00DB652C"/>
    <w:rsid w:val="00DF0BD9"/>
    <w:rsid w:val="00E2179E"/>
    <w:rsid w:val="00E353AC"/>
    <w:rsid w:val="00E75E0C"/>
    <w:rsid w:val="00ED29B6"/>
    <w:rsid w:val="00ED3E6D"/>
    <w:rsid w:val="00F16A38"/>
    <w:rsid w:val="00F65A6E"/>
    <w:rsid w:val="00F7373A"/>
    <w:rsid w:val="00F751AD"/>
    <w:rsid w:val="00F93DD7"/>
    <w:rsid w:val="00FA6AB9"/>
    <w:rsid w:val="00FA7D7F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4D74"/>
    <w:pPr>
      <w:keepNext/>
      <w:outlineLvl w:val="1"/>
    </w:pPr>
    <w:rPr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A94D74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D7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94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94D7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82F57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2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Исполнитель"/>
    <w:basedOn w:val="a4"/>
    <w:rsid w:val="00582F57"/>
    <w:pPr>
      <w:suppressAutoHyphens/>
      <w:spacing w:line="240" w:lineRule="exact"/>
    </w:pPr>
    <w:rPr>
      <w:szCs w:val="20"/>
    </w:rPr>
  </w:style>
  <w:style w:type="table" w:styleId="a7">
    <w:name w:val="Table Grid"/>
    <w:basedOn w:val="a1"/>
    <w:uiPriority w:val="59"/>
    <w:rsid w:val="00357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4D74"/>
    <w:pPr>
      <w:keepNext/>
      <w:outlineLvl w:val="1"/>
    </w:pPr>
    <w:rPr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A94D74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D7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94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94D7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82F57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2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Исполнитель"/>
    <w:basedOn w:val="a4"/>
    <w:rsid w:val="00582F57"/>
    <w:pPr>
      <w:suppressAutoHyphens/>
      <w:spacing w:line="240" w:lineRule="exact"/>
    </w:pPr>
    <w:rPr>
      <w:szCs w:val="20"/>
    </w:rPr>
  </w:style>
  <w:style w:type="table" w:styleId="a7">
    <w:name w:val="Table Grid"/>
    <w:basedOn w:val="a1"/>
    <w:uiPriority w:val="59"/>
    <w:rsid w:val="00357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Патласова</dc:creator>
  <cp:lastModifiedBy>Патласова</cp:lastModifiedBy>
  <cp:revision>9</cp:revision>
  <cp:lastPrinted>2014-04-04T04:32:00Z</cp:lastPrinted>
  <dcterms:created xsi:type="dcterms:W3CDTF">2016-05-05T11:20:00Z</dcterms:created>
  <dcterms:modified xsi:type="dcterms:W3CDTF">2016-05-12T05:51:00Z</dcterms:modified>
</cp:coreProperties>
</file>