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8663A9">
        <w:trPr>
          <w:trHeight w:hRule="exact" w:val="50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4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08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0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38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82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88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96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82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84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08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24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8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3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324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32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63A9" w:rsidRDefault="0070434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30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63A9" w:rsidRDefault="0070434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28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663A9" w:rsidRDefault="0070434A">
            <w:pPr>
              <w:pStyle w:val="style1"/>
              <w:jc w:val="center"/>
            </w:pPr>
            <w:r>
              <w:rPr>
                <w:b/>
              </w:rPr>
              <w:t>Отдел инженерной инфраструктуры,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44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663A9" w:rsidRDefault="0070434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148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 w:rsidTr="00F810C6">
        <w:trPr>
          <w:trHeight w:hRule="exact" w:val="908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Площадь (кв</w:t>
            </w:r>
            <w:proofErr w:type="gramStart"/>
            <w:r w:rsidRPr="00F810C6">
              <w:rPr>
                <w:b/>
              </w:rPr>
              <w:t>.м</w:t>
            </w:r>
            <w:proofErr w:type="gramEnd"/>
            <w:r w:rsidRPr="00F810C6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Страна</w:t>
            </w:r>
            <w:r w:rsidRPr="00F810C6">
              <w:rPr>
                <w:b/>
              </w:rPr>
              <w:br/>
              <w:t>распол</w:t>
            </w:r>
            <w:proofErr w:type="gramStart"/>
            <w:r w:rsidRPr="00F810C6">
              <w:rPr>
                <w:b/>
              </w:rPr>
              <w:t>о-</w:t>
            </w:r>
            <w:proofErr w:type="gramEnd"/>
            <w:r w:rsidRPr="00F810C6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Площадь (кв</w:t>
            </w:r>
            <w:proofErr w:type="gramStart"/>
            <w:r w:rsidRPr="00F810C6">
              <w:rPr>
                <w:b/>
              </w:rPr>
              <w:t>.м</w:t>
            </w:r>
            <w:proofErr w:type="gramEnd"/>
            <w:r w:rsidRPr="00F810C6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Страна</w:t>
            </w:r>
            <w:r w:rsidRPr="00F810C6">
              <w:rPr>
                <w:b/>
              </w:rPr>
              <w:br/>
              <w:t>распол</w:t>
            </w:r>
            <w:proofErr w:type="gramStart"/>
            <w:r w:rsidRPr="00F810C6">
              <w:rPr>
                <w:b/>
              </w:rPr>
              <w:t>о-</w:t>
            </w:r>
            <w:proofErr w:type="gramEnd"/>
            <w:r w:rsidRPr="00F810C6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Pr="00F810C6" w:rsidRDefault="0070434A">
            <w:pPr>
              <w:pStyle w:val="style1"/>
              <w:jc w:val="center"/>
              <w:rPr>
                <w:b/>
              </w:rPr>
            </w:pPr>
            <w:r w:rsidRPr="00F810C6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EMPTYCELLSTYLE"/>
            </w:pP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72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663A9" w:rsidRDefault="0070434A">
            <w:pPr>
              <w:pStyle w:val="style1"/>
            </w:pPr>
            <w:r>
              <w:t>Кириллова Анастасия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70434A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70434A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70434A">
            <w:pPr>
              <w:pStyle w:val="style1"/>
              <w:jc w:val="center"/>
            </w:pPr>
            <w:r>
              <w:t>65,10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70434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8663A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276 773,97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 w:rsidTr="00F810C6">
        <w:trPr>
          <w:trHeight w:hRule="exact" w:val="547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663A9" w:rsidRDefault="00F810C6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8663A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8663A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70434A">
            <w:pPr>
              <w:pStyle w:val="style1"/>
              <w:jc w:val="center"/>
            </w:pPr>
            <w:r>
              <w:t>65,10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70434A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 w:rsidTr="00387B54">
        <w:trPr>
          <w:trHeight w:hRule="exact" w:val="777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663A9" w:rsidRDefault="00F810C6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8663A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8663A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63A9" w:rsidRDefault="0070434A">
            <w:pPr>
              <w:pStyle w:val="style1"/>
              <w:jc w:val="center"/>
            </w:pPr>
            <w:r>
              <w:t>65,10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663A9" w:rsidRDefault="0070434A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70434A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ВАЗ 217230 2009 г.в.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70434A">
            <w:pPr>
              <w:pStyle w:val="style1"/>
            </w:pPr>
            <w:r>
              <w:t>534 705,48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663A9" w:rsidRDefault="008663A9">
            <w:pPr>
              <w:pStyle w:val="style1"/>
            </w:pP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  <w:tr w:rsidR="008663A9">
        <w:trPr>
          <w:trHeight w:hRule="exact" w:val="20"/>
        </w:trPr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63A9" w:rsidRDefault="008663A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130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3240" w:type="dxa"/>
          </w:tcPr>
          <w:p w:rsidR="008663A9" w:rsidRDefault="008663A9">
            <w:pPr>
              <w:pStyle w:val="EMPTYCELLSTYLE"/>
            </w:pPr>
          </w:p>
        </w:tc>
        <w:tc>
          <w:tcPr>
            <w:tcW w:w="500" w:type="dxa"/>
          </w:tcPr>
          <w:p w:rsidR="008663A9" w:rsidRDefault="008663A9">
            <w:pPr>
              <w:pStyle w:val="EMPTYCELLSTYLE"/>
            </w:pPr>
          </w:p>
        </w:tc>
      </w:tr>
    </w:tbl>
    <w:p w:rsidR="0070434A" w:rsidRDefault="0070434A"/>
    <w:sectPr w:rsidR="0070434A" w:rsidSect="008663A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800"/>
  <w:characterSpacingControl w:val="doNotCompress"/>
  <w:compat/>
  <w:rsids>
    <w:rsidRoot w:val="008663A9"/>
    <w:rsid w:val="00387B54"/>
    <w:rsid w:val="0070434A"/>
    <w:rsid w:val="007156D1"/>
    <w:rsid w:val="008663A9"/>
    <w:rsid w:val="00F81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663A9"/>
    <w:rPr>
      <w:sz w:val="1"/>
    </w:rPr>
  </w:style>
  <w:style w:type="paragraph" w:customStyle="1" w:styleId="style1">
    <w:name w:val="style1"/>
    <w:qFormat/>
    <w:rsid w:val="008663A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1179</Characters>
  <Application>Microsoft Office Word</Application>
  <DocSecurity>0</DocSecurity>
  <Lines>9</Lines>
  <Paragraphs>2</Paragraphs>
  <ScaleCrop>false</ScaleCrop>
  <Company>мэрия города Тольятти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2016-05-20T07:11:00Z</dcterms:created>
  <dcterms:modified xsi:type="dcterms:W3CDTF">2016-05-20T07:11:00Z</dcterms:modified>
</cp:coreProperties>
</file>