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4080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4080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C2CFE" w:rsidTr="007C735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C2CFE" w:rsidTr="007C735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CF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2CF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E58F2" w:rsidTr="007C735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BC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Журавлева Татьяна Ивановна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BC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  <w:r w:rsidR="00740809" w:rsidRPr="008E58F2">
              <w:rPr>
                <w:rFonts w:ascii="Times New Roman" w:hAnsi="Times New Roman"/>
                <w:bCs/>
                <w:sz w:val="24"/>
                <w:szCs w:val="24"/>
              </w:rPr>
              <w:t xml:space="preserve"> отдела градостроительного регулирования застройки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BC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74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74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74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BC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BC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BC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8F2">
              <w:rPr>
                <w:rFonts w:ascii="Times New Roman" w:hAnsi="Times New Roman"/>
                <w:bCs/>
                <w:sz w:val="24"/>
                <w:szCs w:val="24"/>
              </w:rPr>
              <w:t>535759,16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58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691D05"/>
    <w:rsid w:val="00740809"/>
    <w:rsid w:val="007C735B"/>
    <w:rsid w:val="00835322"/>
    <w:rsid w:val="008E58F2"/>
    <w:rsid w:val="00BC2CFE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2016-03-25T11:04:00Z</dcterms:created>
  <dcterms:modified xsi:type="dcterms:W3CDTF">2016-05-13T11:13:00Z</dcterms:modified>
</cp:coreProperties>
</file>