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B6089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Ярковой И.И.</w:t>
      </w:r>
      <w:r w:rsidR="0097741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главным специалистом </w:t>
      </w:r>
      <w:r w:rsidR="00977419">
        <w:rPr>
          <w:rFonts w:ascii="Times New Roman" w:hAnsi="Times New Roman" w:cs="Times New Roman"/>
          <w:b/>
          <w:sz w:val="24"/>
          <w:szCs w:val="24"/>
        </w:rPr>
        <w:t xml:space="preserve"> отдела оформления прав пользования муниципальным имуществом Управления администрирования доходов, приватизации и пользования муниципальным имуществом Департамент по управлению муниципальным имуществом мэрии городского округа Тольятти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7741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7741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977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705E6D">
        <w:trPr>
          <w:trHeight w:val="1343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5FD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Яркова И.И.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Гл</w:t>
            </w:r>
            <w:proofErr w:type="gramStart"/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5FD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5FD" w:rsidRPr="00073F3C" w:rsidRDefault="00B6089B" w:rsidP="00B60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3C">
              <w:rPr>
                <w:rFonts w:ascii="Times New Roman" w:hAnsi="Times New Roman"/>
                <w:bCs/>
                <w:sz w:val="24"/>
                <w:szCs w:val="24"/>
              </w:rPr>
              <w:t>Общая, долевая 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B6089B" w:rsidP="006D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5FD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441023,22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 w:rsidP="00B60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51,4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 KS015L 2014</w:t>
            </w:r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B60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3F3C">
              <w:rPr>
                <w:rFonts w:ascii="Times New Roman" w:hAnsi="Times New Roman" w:cs="Times New Roman"/>
                <w:bCs/>
                <w:sz w:val="24"/>
                <w:szCs w:val="24"/>
              </w:rPr>
              <w:t>324581,68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3F3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073F3C">
      <w:pgSz w:w="16838" w:h="11905" w:orient="landscape"/>
      <w:pgMar w:top="709" w:right="1134" w:bottom="142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73F3C"/>
    <w:rsid w:val="00173CDF"/>
    <w:rsid w:val="004C6D30"/>
    <w:rsid w:val="00691D05"/>
    <w:rsid w:val="006D25FD"/>
    <w:rsid w:val="00705E6D"/>
    <w:rsid w:val="0085022F"/>
    <w:rsid w:val="00977419"/>
    <w:rsid w:val="00B6089B"/>
    <w:rsid w:val="00E811C3"/>
    <w:rsid w:val="00EB4B14"/>
    <w:rsid w:val="00EB5C80"/>
    <w:rsid w:val="00F10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2016-05-25T13:09:00Z</dcterms:created>
  <dcterms:modified xsi:type="dcterms:W3CDTF">2016-05-25T13:09:00Z</dcterms:modified>
</cp:coreProperties>
</file>