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87AD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43B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Киселева С.Б.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 xml:space="preserve">Заведующий сектором по вопросам ЖКХ и перепланировок управления ЖКХ </w:t>
            </w: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администрации Автозаводского района (территориального органа)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F60F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ADF" w:rsidRDefault="00243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7ADF">
              <w:rPr>
                <w:rFonts w:ascii="Times New Roman" w:hAnsi="Times New Roman"/>
                <w:bCs/>
                <w:sz w:val="20"/>
                <w:szCs w:val="20"/>
              </w:rPr>
              <w:t>359923,22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243BAF"/>
    <w:rsid w:val="00691D05"/>
    <w:rsid w:val="00765331"/>
    <w:rsid w:val="007C16A0"/>
    <w:rsid w:val="007D4AA8"/>
    <w:rsid w:val="00A43BBE"/>
    <w:rsid w:val="00E811C3"/>
    <w:rsid w:val="00E87ADF"/>
    <w:rsid w:val="00EB5C80"/>
    <w:rsid w:val="00F60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2016-03-25T10:56:00Z</dcterms:created>
  <dcterms:modified xsi:type="dcterms:W3CDTF">2016-05-13T08:24:00Z</dcterms:modified>
</cp:coreProperties>
</file>