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F0" w:rsidRDefault="005D6FF0" w:rsidP="005D6FF0">
      <w:p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b/>
          <w:sz w:val="28"/>
        </w:rPr>
      </w:pPr>
      <w:r w:rsidRPr="005D6FF0">
        <w:rPr>
          <w:rFonts w:ascii="Times New Roman" w:hAnsi="Times New Roman"/>
          <w:b/>
          <w:sz w:val="28"/>
        </w:rPr>
        <w:t>СВЕДЕНИЯ</w:t>
      </w:r>
      <w:r w:rsidRPr="005D6FF0">
        <w:rPr>
          <w:rFonts w:ascii="Times New Roman" w:hAnsi="Times New Roman"/>
          <w:b/>
          <w:sz w:val="28"/>
        </w:rPr>
        <w:br/>
      </w:r>
      <w:r>
        <w:rPr>
          <w:rFonts w:ascii="Times New Roman" w:hAnsi="Times New Roman"/>
          <w:b/>
          <w:sz w:val="28"/>
        </w:rPr>
        <w:t xml:space="preserve">о размере и </w:t>
      </w:r>
      <w:r w:rsidRPr="005D6FF0">
        <w:rPr>
          <w:rFonts w:ascii="Times New Roman" w:hAnsi="Times New Roman"/>
          <w:b/>
          <w:sz w:val="28"/>
        </w:rPr>
        <w:t xml:space="preserve">источниках доходов и об имуществе зарегистрированного кандидата </w:t>
      </w:r>
      <w:r>
        <w:rPr>
          <w:rFonts w:ascii="Times New Roman" w:hAnsi="Times New Roman"/>
          <w:b/>
          <w:sz w:val="28"/>
        </w:rPr>
        <w:t xml:space="preserve">на выборах депутатов </w:t>
      </w:r>
      <w:r w:rsidRPr="000077B7">
        <w:rPr>
          <w:rFonts w:ascii="Times New Roman" w:hAnsi="Times New Roman"/>
          <w:b/>
          <w:sz w:val="28"/>
        </w:rPr>
        <w:t xml:space="preserve">Государственной Думы Федерального Собрания Российской Федерации седьмого созыва по </w:t>
      </w:r>
      <w:r w:rsidRPr="009F3B54">
        <w:rPr>
          <w:rFonts w:ascii="Times New Roman" w:hAnsi="Times New Roman"/>
          <w:b/>
          <w:sz w:val="28"/>
        </w:rPr>
        <w:t xml:space="preserve">одномандатному </w:t>
      </w:r>
      <w:r w:rsidRPr="000077B7">
        <w:rPr>
          <w:rFonts w:ascii="Times New Roman" w:hAnsi="Times New Roman"/>
          <w:b/>
          <w:sz w:val="28"/>
        </w:rPr>
        <w:t>избирательному округу «Чукотский автономный округ - Чукотский одномандатный избирательный округ № 224»</w:t>
      </w:r>
    </w:p>
    <w:p w:rsidR="005D6FF0" w:rsidRDefault="005D6FF0" w:rsidP="005D6FF0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 основании данных, представленных кандидатами)</w:t>
      </w:r>
    </w:p>
    <w:p w:rsidR="005D6FF0" w:rsidRDefault="005D6FF0" w:rsidP="005D6FF0">
      <w:pPr>
        <w:tabs>
          <w:tab w:val="left" w:pos="4647"/>
          <w:tab w:val="left" w:pos="5610"/>
          <w:tab w:val="left" w:pos="7154"/>
          <w:tab w:val="left" w:pos="8117"/>
          <w:tab w:val="left" w:pos="8799"/>
          <w:tab w:val="left" w:pos="9843"/>
          <w:tab w:val="left" w:pos="10666"/>
          <w:tab w:val="left" w:pos="13316"/>
          <w:tab w:val="left" w:pos="15553"/>
        </w:tabs>
        <w:ind w:left="84"/>
        <w:jc w:val="center"/>
      </w:pPr>
    </w:p>
    <w:tbl>
      <w:tblPr>
        <w:tblpPr w:leftFromText="180" w:rightFromText="180" w:vertAnchor="text" w:horzAnchor="margin" w:tblpXSpec="center" w:tblpY="298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2551"/>
        <w:gridCol w:w="709"/>
        <w:gridCol w:w="502"/>
        <w:gridCol w:w="1312"/>
        <w:gridCol w:w="567"/>
        <w:gridCol w:w="851"/>
        <w:gridCol w:w="850"/>
        <w:gridCol w:w="1069"/>
        <w:gridCol w:w="1086"/>
        <w:gridCol w:w="1134"/>
        <w:gridCol w:w="709"/>
        <w:gridCol w:w="1134"/>
      </w:tblGrid>
      <w:tr w:rsidR="005D6FF0" w:rsidRPr="002A5CAE" w:rsidTr="00534399">
        <w:trPr>
          <w:cantSplit/>
        </w:trPr>
        <w:tc>
          <w:tcPr>
            <w:tcW w:w="675" w:type="dxa"/>
            <w:vMerge w:val="restart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№</w:t>
            </w:r>
            <w:r w:rsidRPr="002A5CAE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418" w:type="dxa"/>
            <w:vMerge w:val="restart"/>
            <w:vAlign w:val="center"/>
          </w:tcPr>
          <w:p w:rsidR="005D6FF0" w:rsidRPr="002A5CAE" w:rsidRDefault="005D6FF0" w:rsidP="00B14C9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Фамилия, имя, отчество кандидата</w:t>
            </w:r>
          </w:p>
        </w:tc>
        <w:tc>
          <w:tcPr>
            <w:tcW w:w="2551" w:type="dxa"/>
            <w:vMerge w:val="restart"/>
            <w:textDirection w:val="btLr"/>
            <w:vAlign w:val="center"/>
          </w:tcPr>
          <w:p w:rsidR="005D6FF0" w:rsidRPr="002A5CAE" w:rsidRDefault="00662FD2" w:rsidP="0066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и о</w:t>
            </w:r>
            <w:r w:rsidR="005D6FF0" w:rsidRPr="002A5CAE">
              <w:rPr>
                <w:rFonts w:ascii="Times New Roman" w:hAnsi="Times New Roman"/>
              </w:rPr>
              <w:t>бщ</w:t>
            </w:r>
            <w:r>
              <w:rPr>
                <w:rFonts w:ascii="Times New Roman" w:hAnsi="Times New Roman"/>
              </w:rPr>
              <w:t xml:space="preserve">ая сумма дохода, руб. </w:t>
            </w:r>
          </w:p>
        </w:tc>
        <w:tc>
          <w:tcPr>
            <w:tcW w:w="4791" w:type="dxa"/>
            <w:gridSpan w:val="6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Недвижимое имущество, место нахождения (субъект РФ,  виды пользования)</w:t>
            </w:r>
          </w:p>
        </w:tc>
        <w:tc>
          <w:tcPr>
            <w:tcW w:w="1069" w:type="dxa"/>
            <w:vMerge w:val="restart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Транспортные средства (вид, марка, модель, год выпуска)</w:t>
            </w:r>
          </w:p>
        </w:tc>
        <w:tc>
          <w:tcPr>
            <w:tcW w:w="1086" w:type="dxa"/>
            <w:vMerge w:val="restart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Денежные средства, находящиеся на счетах в банках (количество счетов и общая сумма остатков на них, руб.)</w:t>
            </w:r>
          </w:p>
        </w:tc>
        <w:tc>
          <w:tcPr>
            <w:tcW w:w="2977" w:type="dxa"/>
            <w:gridSpan w:val="3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  <w:bCs/>
              </w:rPr>
              <w:t>Участие в капитале коммерческих организаций</w:t>
            </w:r>
          </w:p>
        </w:tc>
      </w:tr>
      <w:tr w:rsidR="005D6FF0" w:rsidRPr="002A5CAE" w:rsidTr="00534399">
        <w:trPr>
          <w:cantSplit/>
          <w:trHeight w:val="453"/>
        </w:trPr>
        <w:tc>
          <w:tcPr>
            <w:tcW w:w="675" w:type="dxa"/>
            <w:vMerge/>
            <w:vAlign w:val="center"/>
          </w:tcPr>
          <w:p w:rsidR="005D6FF0" w:rsidRPr="002A5CAE" w:rsidRDefault="005D6FF0" w:rsidP="00662FD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D6FF0" w:rsidRPr="002A5CAE" w:rsidRDefault="005D6FF0" w:rsidP="00662FD2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D6FF0" w:rsidRPr="002A5CAE" w:rsidRDefault="005D6FF0" w:rsidP="00662FD2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земельные участки (га)</w:t>
            </w:r>
          </w:p>
        </w:tc>
        <w:tc>
          <w:tcPr>
            <w:tcW w:w="502" w:type="dxa"/>
            <w:vMerge w:val="restart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жилые дома (кв.м)</w:t>
            </w:r>
          </w:p>
        </w:tc>
        <w:tc>
          <w:tcPr>
            <w:tcW w:w="1312" w:type="dxa"/>
            <w:vMerge w:val="restart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квартиры (кв.м)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дачи (кв.м)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гаражи (кв.м)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иное недвижимое имущество, кв.м</w:t>
            </w:r>
          </w:p>
        </w:tc>
        <w:tc>
          <w:tcPr>
            <w:tcW w:w="1069" w:type="dxa"/>
            <w:vMerge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6" w:type="dxa"/>
            <w:vMerge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  <w:bCs/>
              </w:rPr>
              <w:t>Ценные бумаги</w:t>
            </w:r>
          </w:p>
        </w:tc>
        <w:tc>
          <w:tcPr>
            <w:tcW w:w="1134" w:type="dxa"/>
            <w:vMerge w:val="restart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Иное участие в коммерческих организациях (наименование организации, адрес, доля участия)</w:t>
            </w:r>
          </w:p>
        </w:tc>
      </w:tr>
      <w:tr w:rsidR="005D6FF0" w:rsidRPr="002A5CAE" w:rsidTr="00534399">
        <w:trPr>
          <w:cantSplit/>
          <w:trHeight w:val="2160"/>
        </w:trPr>
        <w:tc>
          <w:tcPr>
            <w:tcW w:w="675" w:type="dxa"/>
            <w:vMerge/>
            <w:vAlign w:val="center"/>
          </w:tcPr>
          <w:p w:rsidR="005D6FF0" w:rsidRPr="002A5CAE" w:rsidRDefault="005D6FF0" w:rsidP="00662FD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D6FF0" w:rsidRPr="002A5CAE" w:rsidRDefault="005D6FF0" w:rsidP="00662FD2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D6FF0" w:rsidRPr="002A5CAE" w:rsidRDefault="005D6FF0" w:rsidP="00662FD2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2" w:type="dxa"/>
            <w:vMerge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2" w:type="dxa"/>
            <w:vMerge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Merge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6" w:type="dxa"/>
            <w:vMerge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Акции (наименования и  организационно – правовые формы организаций, доли участия в %, количество акций)</w:t>
            </w:r>
          </w:p>
        </w:tc>
        <w:tc>
          <w:tcPr>
            <w:tcW w:w="709" w:type="dxa"/>
            <w:textDirection w:val="btLr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Иные ценные бумаги (вид, общее количество и общая  стоимость,  руб.)</w:t>
            </w:r>
          </w:p>
        </w:tc>
        <w:tc>
          <w:tcPr>
            <w:tcW w:w="1134" w:type="dxa"/>
            <w:vMerge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</w:p>
        </w:tc>
      </w:tr>
      <w:tr w:rsidR="005D6FF0" w:rsidRPr="002A5CAE" w:rsidTr="00534399">
        <w:tc>
          <w:tcPr>
            <w:tcW w:w="675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4</w:t>
            </w:r>
          </w:p>
        </w:tc>
        <w:tc>
          <w:tcPr>
            <w:tcW w:w="502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5</w:t>
            </w:r>
          </w:p>
        </w:tc>
        <w:tc>
          <w:tcPr>
            <w:tcW w:w="1312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9</w:t>
            </w:r>
          </w:p>
        </w:tc>
        <w:tc>
          <w:tcPr>
            <w:tcW w:w="1069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10</w:t>
            </w:r>
          </w:p>
        </w:tc>
        <w:tc>
          <w:tcPr>
            <w:tcW w:w="1086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5D6FF0" w:rsidRPr="002A5CAE" w:rsidRDefault="005D6FF0" w:rsidP="00662FD2">
            <w:pPr>
              <w:jc w:val="center"/>
              <w:rPr>
                <w:rFonts w:ascii="Times New Roman" w:hAnsi="Times New Roman"/>
              </w:rPr>
            </w:pPr>
            <w:r w:rsidRPr="002A5CAE">
              <w:rPr>
                <w:rFonts w:ascii="Times New Roman" w:hAnsi="Times New Roman"/>
              </w:rPr>
              <w:t>14</w:t>
            </w:r>
          </w:p>
        </w:tc>
      </w:tr>
      <w:tr w:rsidR="00C37B81" w:rsidRPr="002A5CAE" w:rsidTr="00534399">
        <w:tc>
          <w:tcPr>
            <w:tcW w:w="675" w:type="dxa"/>
            <w:vAlign w:val="center"/>
          </w:tcPr>
          <w:p w:rsidR="00C37B81" w:rsidRPr="002A5CAE" w:rsidRDefault="00C37B81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C37B81" w:rsidRDefault="00C37B81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Бутакова</w:t>
            </w:r>
          </w:p>
          <w:p w:rsidR="00C37B81" w:rsidRPr="002A5CAE" w:rsidRDefault="00C37B81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Юлия Сергеевна</w:t>
            </w:r>
          </w:p>
        </w:tc>
        <w:tc>
          <w:tcPr>
            <w:tcW w:w="2551" w:type="dxa"/>
            <w:vAlign w:val="center"/>
          </w:tcPr>
          <w:p w:rsidR="00C37B81" w:rsidRPr="00B14C92" w:rsidRDefault="00C37B81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МБОУ «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Средняяобщеобразовательнаяшкола № 1городаАнадыря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», 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Аппарат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Г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убернатора и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П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равительстваЧукотскогоавтономного округа,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г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осударственноеавтономноеучреждениедополнительного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п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рофессиональногообразования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Ч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укотскогоавтономного округа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«Ч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укотскийинститутразвитияобразовани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я 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иповышенияквалификации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», 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УправлениеПФР вТарскомрайоне, 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Совет 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депутатов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г.о. Анадырь</w:t>
            </w:r>
          </w:p>
          <w:p w:rsidR="00C37B81" w:rsidRPr="002A5CAE" w:rsidRDefault="00C37B81" w:rsidP="008E42F2">
            <w:pPr>
              <w:jc w:val="center"/>
              <w:rPr>
                <w:rFonts w:ascii="Times New Roman" w:hAnsi="Times New Roman"/>
              </w:rPr>
            </w:pPr>
            <w:r w:rsidRPr="00B14C92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2</w:t>
            </w:r>
            <w:r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 </w:t>
            </w:r>
            <w:r w:rsidRPr="00B14C92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375</w:t>
            </w:r>
            <w:r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 </w:t>
            </w:r>
            <w:r w:rsidRPr="00B14C92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928,52 руб</w:t>
            </w:r>
            <w:r w:rsidRPr="00B14C92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9" w:type="dxa"/>
            <w:vAlign w:val="center"/>
          </w:tcPr>
          <w:p w:rsidR="00C37B81" w:rsidRPr="002A5CAE" w:rsidRDefault="00C37B81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02" w:type="dxa"/>
            <w:vAlign w:val="center"/>
          </w:tcPr>
          <w:p w:rsidR="00C37B81" w:rsidRPr="002A5CAE" w:rsidRDefault="00C37B81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590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1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58.7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кв.м Чукотский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автономный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округ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1 автомобиль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легковой,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«Toyota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Passo», 2008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C37B81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5 счетов</w:t>
            </w:r>
          </w:p>
          <w:p w:rsidR="00C37B81" w:rsidRPr="008F7BB9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11 728,07 руб.</w:t>
            </w:r>
          </w:p>
          <w:p w:rsidR="00C37B81" w:rsidRPr="00C37B81" w:rsidRDefault="00C37B81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37B81" w:rsidRPr="00C37B81" w:rsidRDefault="008F7BB9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C37B81" w:rsidRPr="002A5CAE" w:rsidRDefault="008F7BB9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C37B81" w:rsidRPr="002A5CAE" w:rsidRDefault="008F7BB9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D6FF0" w:rsidRPr="002A5CAE" w:rsidTr="00534399">
        <w:tc>
          <w:tcPr>
            <w:tcW w:w="675" w:type="dxa"/>
            <w:vAlign w:val="center"/>
          </w:tcPr>
          <w:p w:rsidR="005D6FF0" w:rsidRPr="002A5CAE" w:rsidRDefault="008C0159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18" w:type="dxa"/>
            <w:vAlign w:val="center"/>
          </w:tcPr>
          <w:p w:rsidR="005D6FF0" w:rsidRPr="002A5CAE" w:rsidRDefault="008C0159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Рудченко Валентина Васильевна</w:t>
            </w:r>
          </w:p>
        </w:tc>
        <w:tc>
          <w:tcPr>
            <w:tcW w:w="2551" w:type="dxa"/>
            <w:vAlign w:val="center"/>
          </w:tcPr>
          <w:p w:rsidR="008C0159" w:rsidRPr="008C0159" w:rsidRDefault="008C0159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Дума Чукотского автономног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о округа, 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Департамен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т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социальной политики Чукотского автономног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о округа, 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УПФР по 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г.Анадырь</w:t>
            </w:r>
          </w:p>
          <w:p w:rsidR="008C0159" w:rsidRPr="008C0159" w:rsidRDefault="008C0159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Чукотского автономног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о округа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, 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ПАОСбербанк,</w:t>
            </w:r>
          </w:p>
          <w:p w:rsidR="008C0159" w:rsidRPr="008C0159" w:rsidRDefault="008C0159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АО 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"Российски</w:t>
            </w: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й Сельскохоз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яйственный</w:t>
            </w:r>
          </w:p>
          <w:p w:rsidR="008C0159" w:rsidRPr="008C0159" w:rsidRDefault="008C0159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банк" 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Чукотский</w:t>
            </w:r>
          </w:p>
          <w:p w:rsidR="005D6FF0" w:rsidRDefault="008C0159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региональн</w:t>
            </w:r>
            <w:r w:rsidRPr="008C015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ый филиал</w:t>
            </w:r>
          </w:p>
          <w:p w:rsidR="008C0159" w:rsidRPr="00944590" w:rsidRDefault="008C0159" w:rsidP="008E42F2">
            <w:pPr>
              <w:jc w:val="center"/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8 232 367,03</w:t>
            </w:r>
          </w:p>
        </w:tc>
        <w:tc>
          <w:tcPr>
            <w:tcW w:w="709" w:type="dxa"/>
            <w:vAlign w:val="center"/>
          </w:tcPr>
          <w:p w:rsidR="00944590" w:rsidRDefault="00944590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1</w:t>
            </w:r>
          </w:p>
          <w:p w:rsidR="00944590" w:rsidRPr="00944590" w:rsidRDefault="00944590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2</w:t>
            </w: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100 кв.м,</w:t>
            </w:r>
          </w:p>
          <w:p w:rsidR="00944590" w:rsidRPr="00944590" w:rsidRDefault="00944590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Московска</w:t>
            </w:r>
          </w:p>
          <w:p w:rsidR="00944590" w:rsidRPr="00944590" w:rsidRDefault="00944590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я обл.</w:t>
            </w:r>
          </w:p>
          <w:p w:rsidR="005D6FF0" w:rsidRPr="00944590" w:rsidRDefault="005D6FF0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</w:p>
        </w:tc>
        <w:tc>
          <w:tcPr>
            <w:tcW w:w="502" w:type="dxa"/>
            <w:vAlign w:val="center"/>
          </w:tcPr>
          <w:p w:rsidR="005D6FF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312" w:type="dxa"/>
            <w:vAlign w:val="center"/>
          </w:tcPr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4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70.9 кв.м Краснодар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ский край,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51.9 кв.м,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Чукотский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автономный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округ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76.3 кв.м.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Московска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я область,</w:t>
            </w:r>
          </w:p>
          <w:p w:rsidR="005D6FF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58.6 кв.м Москва</w:t>
            </w:r>
          </w:p>
        </w:tc>
        <w:tc>
          <w:tcPr>
            <w:tcW w:w="567" w:type="dxa"/>
            <w:vAlign w:val="center"/>
          </w:tcPr>
          <w:p w:rsidR="005D6FF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1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21.8 кв.м Московска</w:t>
            </w:r>
          </w:p>
          <w:p w:rsidR="005D6FF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я обл.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нежилое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помещение,16.3 кв.м,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944590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Краснодарский</w:t>
            </w:r>
          </w:p>
          <w:p w:rsidR="00944590" w:rsidRPr="00944590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край</w:t>
            </w:r>
          </w:p>
          <w:p w:rsidR="005D6FF0" w:rsidRPr="002A5CAE" w:rsidRDefault="005D6FF0" w:rsidP="008E4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vAlign w:val="center"/>
          </w:tcPr>
          <w:p w:rsidR="00944590" w:rsidRPr="008F7BB9" w:rsidRDefault="008F7BB9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2</w:t>
            </w:r>
            <w:r w:rsidR="00944590"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 xml:space="preserve"> мотоцикл</w:t>
            </w:r>
          </w:p>
          <w:p w:rsidR="00944590" w:rsidRPr="008F7BB9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"ММВЗ-</w:t>
            </w:r>
          </w:p>
          <w:p w:rsidR="00944590" w:rsidRPr="008F7BB9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3.112.11",</w:t>
            </w:r>
          </w:p>
          <w:p w:rsidR="00944590" w:rsidRPr="008F7BB9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1991 г.;</w:t>
            </w:r>
          </w:p>
          <w:p w:rsidR="00944590" w:rsidRPr="008F7BB9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мотоцикл</w:t>
            </w:r>
          </w:p>
          <w:p w:rsidR="00944590" w:rsidRPr="008F7BB9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"ИЖ-</w:t>
            </w:r>
          </w:p>
          <w:p w:rsidR="00944590" w:rsidRPr="008F7BB9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ЮПИТЕР-6",</w:t>
            </w:r>
          </w:p>
          <w:p w:rsidR="005D6FF0" w:rsidRPr="008F7BB9" w:rsidRDefault="00944590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1991 г.</w:t>
            </w:r>
          </w:p>
        </w:tc>
        <w:tc>
          <w:tcPr>
            <w:tcW w:w="1086" w:type="dxa"/>
            <w:vAlign w:val="center"/>
          </w:tcPr>
          <w:p w:rsidR="005D6FF0" w:rsidRDefault="008F7BB9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F7BB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lastRenderedPageBreak/>
              <w:t>8 счетов</w:t>
            </w:r>
          </w:p>
          <w:p w:rsidR="008F7BB9" w:rsidRPr="008F7BB9" w:rsidRDefault="008F7BB9" w:rsidP="008E42F2">
            <w:pPr>
              <w:spacing w:line="256" w:lineRule="auto"/>
              <w:jc w:val="center"/>
              <w:rPr>
                <w:rFonts w:ascii="Times New Roman" w:hAnsi="Times New Roman"/>
                <w:b/>
              </w:rPr>
            </w:pPr>
            <w:r w:rsidRPr="008F7BB9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3 040499.94</w:t>
            </w:r>
          </w:p>
        </w:tc>
        <w:tc>
          <w:tcPr>
            <w:tcW w:w="1134" w:type="dxa"/>
            <w:vAlign w:val="center"/>
          </w:tcPr>
          <w:p w:rsidR="005D6FF0" w:rsidRPr="002A5CAE" w:rsidRDefault="008F7BB9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D6FF0" w:rsidRPr="002A5CAE" w:rsidRDefault="008F7BB9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D6FF0" w:rsidRPr="002A5CAE" w:rsidRDefault="008F7BB9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2C06" w:rsidRPr="002A5CAE" w:rsidTr="00534399">
        <w:tc>
          <w:tcPr>
            <w:tcW w:w="675" w:type="dxa"/>
            <w:vAlign w:val="center"/>
          </w:tcPr>
          <w:p w:rsidR="005E2C06" w:rsidRPr="002A5CAE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418" w:type="dxa"/>
            <w:vAlign w:val="center"/>
          </w:tcPr>
          <w:p w:rsidR="005E2C06" w:rsidRPr="002A5CAE" w:rsidRDefault="005E2C06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Половодова Елена Анатольевна</w:t>
            </w:r>
          </w:p>
        </w:tc>
        <w:tc>
          <w:tcPr>
            <w:tcW w:w="2551" w:type="dxa"/>
            <w:vAlign w:val="center"/>
          </w:tcPr>
          <w:p w:rsidR="005E2C06" w:rsidRPr="005E2C06" w:rsidRDefault="005E2C06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5E2C06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Дума Чукотского автономного округа</w:t>
            </w:r>
          </w:p>
          <w:p w:rsidR="005E2C06" w:rsidRPr="005E2C06" w:rsidRDefault="005E2C06" w:rsidP="008E42F2">
            <w:pPr>
              <w:jc w:val="center"/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</w:pPr>
            <w:r w:rsidRPr="005E2C06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3059 709.40 руб.</w:t>
            </w:r>
          </w:p>
        </w:tc>
        <w:tc>
          <w:tcPr>
            <w:tcW w:w="709" w:type="dxa"/>
            <w:vAlign w:val="center"/>
          </w:tcPr>
          <w:p w:rsidR="005E2C06" w:rsidRPr="002A5CAE" w:rsidRDefault="0082567B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02" w:type="dxa"/>
            <w:vAlign w:val="center"/>
          </w:tcPr>
          <w:p w:rsidR="005E2C06" w:rsidRPr="002A5CAE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2" w:type="dxa"/>
            <w:vAlign w:val="center"/>
          </w:tcPr>
          <w:p w:rsidR="005E2C06" w:rsidRPr="005E2C06" w:rsidRDefault="005E2C06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5E2C06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Украина,</w:t>
            </w:r>
          </w:p>
          <w:p w:rsidR="005E2C06" w:rsidRPr="005E2C06" w:rsidRDefault="005E2C06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111.4 кв.м.</w:t>
            </w:r>
            <w:bookmarkStart w:id="0" w:name="_GoBack"/>
            <w:bookmarkEnd w:id="0"/>
          </w:p>
          <w:p w:rsidR="005E2C06" w:rsidRPr="002A5CAE" w:rsidRDefault="005E2C06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5E2C06" w:rsidRPr="002A5CAE" w:rsidRDefault="005E2C06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5E2C06" w:rsidRPr="002A5CAE" w:rsidRDefault="005E2C06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E2C06" w:rsidRPr="002A5CAE" w:rsidRDefault="005E2C06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Align w:val="center"/>
          </w:tcPr>
          <w:p w:rsidR="005E2C06" w:rsidRPr="002A5CAE" w:rsidRDefault="005E2C06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6" w:type="dxa"/>
            <w:vAlign w:val="center"/>
          </w:tcPr>
          <w:p w:rsidR="005E2C06" w:rsidRDefault="005E2C06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5E2C06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4 счета</w:t>
            </w:r>
          </w:p>
          <w:p w:rsidR="005E2C06" w:rsidRPr="005E2C06" w:rsidRDefault="005E2C06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</w:pPr>
            <w:r w:rsidRPr="005E2C06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56 734,93</w:t>
            </w:r>
          </w:p>
        </w:tc>
        <w:tc>
          <w:tcPr>
            <w:tcW w:w="1134" w:type="dxa"/>
            <w:vAlign w:val="center"/>
          </w:tcPr>
          <w:p w:rsidR="005E2C06" w:rsidRPr="002A5CAE" w:rsidRDefault="005E2C06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5E2C06" w:rsidRPr="002A5CAE" w:rsidRDefault="005E2C06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E2C06" w:rsidRPr="002A5CAE" w:rsidRDefault="005E2C06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567B" w:rsidRPr="002A5CAE" w:rsidTr="00534399">
        <w:tc>
          <w:tcPr>
            <w:tcW w:w="675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18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Гальцов Владимир Анатольевич</w:t>
            </w:r>
          </w:p>
        </w:tc>
        <w:tc>
          <w:tcPr>
            <w:tcW w:w="2551" w:type="dxa"/>
            <w:vAlign w:val="center"/>
          </w:tcPr>
          <w:p w:rsidR="0082567B" w:rsidRDefault="0082567B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Чукотское окружное отделение ПП «КОММУНИСТИЧЕСКАЯ ПАРТИЯ РОССИЙСКОЙ ФЕДЕРАЦИИ, Аппарат Губернатора и Правительства Чукотского автономного округа», Центр финансового обеспечения УМВД России по Чукотскому автономному округу</w:t>
            </w:r>
          </w:p>
          <w:p w:rsidR="0082567B" w:rsidRPr="0082567B" w:rsidRDefault="0082567B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</w:pPr>
            <w:r w:rsidRPr="0082567B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1</w:t>
            </w:r>
            <w:r w:rsidR="003962B6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 </w:t>
            </w:r>
            <w:r w:rsidRPr="0082567B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458719,56</w:t>
            </w:r>
          </w:p>
        </w:tc>
        <w:tc>
          <w:tcPr>
            <w:tcW w:w="709" w:type="dxa"/>
            <w:vAlign w:val="center"/>
          </w:tcPr>
          <w:p w:rsidR="0082567B" w:rsidRPr="002A5CAE" w:rsidRDefault="0082567B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02" w:type="dxa"/>
            <w:vAlign w:val="center"/>
          </w:tcPr>
          <w:p w:rsidR="0082567B" w:rsidRPr="002A5CAE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2" w:type="dxa"/>
            <w:vAlign w:val="center"/>
          </w:tcPr>
          <w:p w:rsidR="0082567B" w:rsidRPr="005E2C06" w:rsidRDefault="0082567B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567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6" w:type="dxa"/>
            <w:vAlign w:val="center"/>
          </w:tcPr>
          <w:p w:rsidR="0082567B" w:rsidRPr="0082567B" w:rsidRDefault="0082567B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82567B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3 счета</w:t>
            </w:r>
          </w:p>
          <w:p w:rsidR="0082567B" w:rsidRPr="0082567B" w:rsidRDefault="0082567B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</w:pPr>
            <w:r w:rsidRPr="0082567B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324685,51</w:t>
            </w:r>
          </w:p>
        </w:tc>
        <w:tc>
          <w:tcPr>
            <w:tcW w:w="1134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82567B" w:rsidRDefault="0082567B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54B98" w:rsidRPr="002A5CAE" w:rsidTr="00534399">
        <w:tc>
          <w:tcPr>
            <w:tcW w:w="675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18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Колпаков Виктор Николаевич</w:t>
            </w:r>
          </w:p>
        </w:tc>
        <w:tc>
          <w:tcPr>
            <w:tcW w:w="2551" w:type="dxa"/>
            <w:vAlign w:val="center"/>
          </w:tcPr>
          <w:p w:rsidR="00054B98" w:rsidRPr="00054B98" w:rsidRDefault="00054B98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Пенсионны</w:t>
            </w: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й Фонд</w:t>
            </w:r>
          </w:p>
          <w:p w:rsidR="00054B98" w:rsidRPr="00054B98" w:rsidRDefault="00054B98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Российской</w:t>
            </w:r>
          </w:p>
          <w:p w:rsidR="00054B98" w:rsidRPr="00054B98" w:rsidRDefault="00054B98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Федерации,</w:t>
            </w:r>
          </w:p>
          <w:p w:rsidR="00054B98" w:rsidRPr="00054B98" w:rsidRDefault="00054B98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445 961.52</w:t>
            </w:r>
          </w:p>
          <w:p w:rsidR="00054B98" w:rsidRDefault="00054B98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54B98" w:rsidRDefault="00054B98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02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2" w:type="dxa"/>
            <w:vAlign w:val="center"/>
          </w:tcPr>
          <w:p w:rsidR="00054B98" w:rsidRDefault="00054B98" w:rsidP="008E42F2">
            <w:p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overflowPunct/>
              <w:jc w:val="center"/>
              <w:textAlignment w:val="auto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567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69" w:type="dxa"/>
            <w:vAlign w:val="center"/>
          </w:tcPr>
          <w:p w:rsidR="00054B98" w:rsidRPr="00054B98" w:rsidRDefault="00054B98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1</w:t>
            </w:r>
          </w:p>
          <w:p w:rsidR="00054B98" w:rsidRPr="00054B98" w:rsidRDefault="00054B98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Автомоби</w:t>
            </w:r>
          </w:p>
          <w:p w:rsidR="00054B98" w:rsidRPr="00054B98" w:rsidRDefault="00054B98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ль</w:t>
            </w:r>
          </w:p>
          <w:p w:rsidR="00054B98" w:rsidRPr="00054B98" w:rsidRDefault="00054B98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легковой,</w:t>
            </w:r>
          </w:p>
          <w:p w:rsidR="00054B98" w:rsidRPr="00054B98" w:rsidRDefault="00054B98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"УАЗ-31512 29</w:t>
            </w:r>
          </w:p>
          <w:p w:rsidR="00054B98" w:rsidRPr="00054B98" w:rsidRDefault="00054B98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054B98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Пикап", 1986г.</w:t>
            </w:r>
          </w:p>
          <w:p w:rsidR="00054B98" w:rsidRPr="00054B98" w:rsidRDefault="00054B98" w:rsidP="008E42F2">
            <w:pPr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</w:p>
        </w:tc>
        <w:tc>
          <w:tcPr>
            <w:tcW w:w="1086" w:type="dxa"/>
            <w:vAlign w:val="center"/>
          </w:tcPr>
          <w:p w:rsidR="00534399" w:rsidRPr="00534399" w:rsidRDefault="00534399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</w:pPr>
            <w:r w:rsidRPr="00534399">
              <w:rPr>
                <w:rFonts w:ascii="Times New Roman" w:eastAsiaTheme="minorHAnsi" w:hAnsi="Times New Roman"/>
                <w:color w:val="00000A"/>
                <w:sz w:val="18"/>
                <w:szCs w:val="18"/>
                <w:lang w:eastAsia="en-US"/>
              </w:rPr>
              <w:t>4 счета</w:t>
            </w:r>
          </w:p>
          <w:p w:rsidR="00054B98" w:rsidRPr="00534399" w:rsidRDefault="00534399" w:rsidP="008E42F2">
            <w:pPr>
              <w:spacing w:line="256" w:lineRule="auto"/>
              <w:jc w:val="center"/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</w:pPr>
            <w:r w:rsidRPr="00534399">
              <w:rPr>
                <w:rFonts w:ascii="Times New Roman" w:eastAsiaTheme="minorHAnsi" w:hAnsi="Times New Roman"/>
                <w:b/>
                <w:color w:val="00000A"/>
                <w:sz w:val="18"/>
                <w:szCs w:val="18"/>
                <w:lang w:eastAsia="en-US"/>
              </w:rPr>
              <w:t>65161,05</w:t>
            </w:r>
          </w:p>
        </w:tc>
        <w:tc>
          <w:tcPr>
            <w:tcW w:w="1134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054B98" w:rsidRDefault="00054B98" w:rsidP="008E42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D6FF0" w:rsidRDefault="005D6FF0" w:rsidP="008E42F2">
      <w:pPr>
        <w:widowControl w:val="0"/>
        <w:tabs>
          <w:tab w:val="left" w:pos="4647"/>
          <w:tab w:val="left" w:pos="5610"/>
          <w:tab w:val="left" w:pos="7154"/>
          <w:tab w:val="left" w:pos="8117"/>
          <w:tab w:val="left" w:pos="8799"/>
          <w:tab w:val="left" w:pos="9843"/>
          <w:tab w:val="left" w:pos="10666"/>
          <w:tab w:val="left" w:pos="13316"/>
          <w:tab w:val="left" w:pos="15553"/>
        </w:tabs>
        <w:jc w:val="center"/>
      </w:pPr>
    </w:p>
    <w:p w:rsidR="005D6FF0" w:rsidRDefault="005D6FF0" w:rsidP="008E42F2">
      <w:pPr>
        <w:widowControl w:val="0"/>
        <w:tabs>
          <w:tab w:val="left" w:pos="4647"/>
          <w:tab w:val="left" w:pos="5610"/>
          <w:tab w:val="left" w:pos="7154"/>
          <w:tab w:val="left" w:pos="8117"/>
          <w:tab w:val="left" w:pos="8799"/>
          <w:tab w:val="left" w:pos="9843"/>
          <w:tab w:val="left" w:pos="10666"/>
          <w:tab w:val="left" w:pos="13316"/>
          <w:tab w:val="left" w:pos="15553"/>
        </w:tabs>
        <w:ind w:left="84"/>
        <w:jc w:val="center"/>
      </w:pPr>
    </w:p>
    <w:p w:rsidR="00C2151E" w:rsidRPr="00514A46" w:rsidRDefault="00C2151E" w:rsidP="00514A46">
      <w:pPr>
        <w:widowControl w:val="0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rPr>
          <w:lang w:val="en-US"/>
        </w:rPr>
      </w:pPr>
    </w:p>
    <w:sectPr w:rsidR="00C2151E" w:rsidRPr="00514A46" w:rsidSect="00662F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FD2" w:rsidRDefault="00662FD2" w:rsidP="005D6FF0">
      <w:r>
        <w:separator/>
      </w:r>
    </w:p>
  </w:endnote>
  <w:endnote w:type="continuationSeparator" w:id="1">
    <w:p w:rsidR="00662FD2" w:rsidRDefault="00662FD2" w:rsidP="005D6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FD2" w:rsidRDefault="00662FD2" w:rsidP="005D6FF0">
      <w:r>
        <w:separator/>
      </w:r>
    </w:p>
  </w:footnote>
  <w:footnote w:type="continuationSeparator" w:id="1">
    <w:p w:rsidR="00662FD2" w:rsidRDefault="00662FD2" w:rsidP="005D6F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264"/>
    <w:rsid w:val="00054B98"/>
    <w:rsid w:val="000A6264"/>
    <w:rsid w:val="00237C02"/>
    <w:rsid w:val="002D57B9"/>
    <w:rsid w:val="003962B6"/>
    <w:rsid w:val="00514A46"/>
    <w:rsid w:val="0052768A"/>
    <w:rsid w:val="00534399"/>
    <w:rsid w:val="005D6FF0"/>
    <w:rsid w:val="005E2C06"/>
    <w:rsid w:val="00662FD2"/>
    <w:rsid w:val="00725445"/>
    <w:rsid w:val="0082567B"/>
    <w:rsid w:val="008C0159"/>
    <w:rsid w:val="008E42F2"/>
    <w:rsid w:val="008F7BB9"/>
    <w:rsid w:val="00944590"/>
    <w:rsid w:val="00967CB9"/>
    <w:rsid w:val="009B3606"/>
    <w:rsid w:val="00A247CC"/>
    <w:rsid w:val="00B14C92"/>
    <w:rsid w:val="00C2151E"/>
    <w:rsid w:val="00C37B81"/>
    <w:rsid w:val="00C66D33"/>
    <w:rsid w:val="00D43D50"/>
    <w:rsid w:val="00E5196C"/>
    <w:rsid w:val="00EE2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D6FF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5D6FF0"/>
    <w:rPr>
      <w:rFonts w:ascii="Courier New" w:eastAsia="Times New Roman" w:hAnsi="Courier New" w:cs="Times New Roman"/>
      <w:sz w:val="20"/>
      <w:szCs w:val="20"/>
    </w:rPr>
  </w:style>
  <w:style w:type="paragraph" w:styleId="a5">
    <w:name w:val="footnote text"/>
    <w:basedOn w:val="a"/>
    <w:link w:val="a6"/>
    <w:semiHidden/>
    <w:rsid w:val="005D6FF0"/>
    <w:pPr>
      <w:keepLines/>
      <w:tabs>
        <w:tab w:val="clear" w:pos="480"/>
        <w:tab w:val="clear" w:pos="960"/>
        <w:tab w:val="clear" w:pos="1440"/>
        <w:tab w:val="clear" w:pos="1920"/>
        <w:tab w:val="clear" w:pos="2400"/>
        <w:tab w:val="clear" w:pos="2880"/>
        <w:tab w:val="clear" w:pos="3360"/>
        <w:tab w:val="clear" w:pos="3840"/>
        <w:tab w:val="clear" w:pos="4320"/>
      </w:tabs>
      <w:overflowPunct/>
      <w:autoSpaceDE/>
      <w:autoSpaceDN/>
      <w:adjustRightInd/>
      <w:spacing w:after="120"/>
      <w:ind w:firstLine="709"/>
      <w:jc w:val="both"/>
      <w:textAlignment w:val="auto"/>
    </w:pPr>
    <w:rPr>
      <w:rFonts w:ascii="Times New Roman" w:eastAsia="Batang" w:hAnsi="Times New Roman"/>
      <w:sz w:val="22"/>
    </w:rPr>
  </w:style>
  <w:style w:type="character" w:customStyle="1" w:styleId="a6">
    <w:name w:val="Текст сноски Знак"/>
    <w:basedOn w:val="a0"/>
    <w:link w:val="a5"/>
    <w:semiHidden/>
    <w:rsid w:val="005D6FF0"/>
    <w:rPr>
      <w:rFonts w:ascii="Times New Roman" w:eastAsia="Batang" w:hAnsi="Times New Roman" w:cs="Times New Roman"/>
      <w:szCs w:val="20"/>
    </w:rPr>
  </w:style>
  <w:style w:type="character" w:styleId="a7">
    <w:name w:val="footnote reference"/>
    <w:semiHidden/>
    <w:rsid w:val="005D6FF0"/>
    <w:rPr>
      <w:vertAlign w:val="superscript"/>
    </w:rPr>
  </w:style>
  <w:style w:type="paragraph" w:customStyle="1" w:styleId="ConsNormal">
    <w:name w:val="ConsNormal"/>
    <w:rsid w:val="005D6FF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5D6F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EM">
    <w:name w:val="Нормальный (OEM)"/>
    <w:basedOn w:val="a"/>
    <w:next w:val="a"/>
    <w:uiPriority w:val="99"/>
    <w:rsid w:val="005D6FF0"/>
    <w:pPr>
      <w:widowControl w:val="0"/>
      <w:tabs>
        <w:tab w:val="clear" w:pos="480"/>
        <w:tab w:val="clear" w:pos="960"/>
        <w:tab w:val="clear" w:pos="1440"/>
        <w:tab w:val="clear" w:pos="1920"/>
        <w:tab w:val="clear" w:pos="2400"/>
        <w:tab w:val="clear" w:pos="2880"/>
        <w:tab w:val="clear" w:pos="3360"/>
        <w:tab w:val="clear" w:pos="3840"/>
        <w:tab w:val="clear" w:pos="4320"/>
      </w:tabs>
      <w:overflowPunct/>
      <w:textAlignment w:val="auto"/>
    </w:pPr>
    <w:rPr>
      <w:rFonts w:cs="Courier New"/>
      <w:sz w:val="22"/>
      <w:szCs w:val="22"/>
    </w:rPr>
  </w:style>
  <w:style w:type="paragraph" w:styleId="a8">
    <w:name w:val="List Paragraph"/>
    <w:basedOn w:val="a"/>
    <w:uiPriority w:val="34"/>
    <w:qFormat/>
    <w:rsid w:val="00662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ИК ЧАО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</dc:creator>
  <cp:lastModifiedBy>admin87</cp:lastModifiedBy>
  <cp:revision>2</cp:revision>
  <dcterms:created xsi:type="dcterms:W3CDTF">2016-08-18T06:54:00Z</dcterms:created>
  <dcterms:modified xsi:type="dcterms:W3CDTF">2016-08-18T06:54:00Z</dcterms:modified>
</cp:coreProperties>
</file>