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DD4E85">
        <w:rPr>
          <w:sz w:val="28"/>
          <w:szCs w:val="28"/>
        </w:rPr>
        <w:t xml:space="preserve"> председателя совета депутатов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DD4E85" w:rsidP="00663562">
            <w:pPr>
              <w:spacing w:line="276" w:lineRule="auto"/>
            </w:pPr>
            <w:proofErr w:type="spellStart"/>
            <w:r>
              <w:t>Данчинов</w:t>
            </w:r>
            <w:proofErr w:type="spellEnd"/>
            <w:r>
              <w:t xml:space="preserve"> Андрей Александрович</w:t>
            </w:r>
          </w:p>
        </w:tc>
        <w:tc>
          <w:tcPr>
            <w:tcW w:w="1417" w:type="dxa"/>
          </w:tcPr>
          <w:p w:rsidR="006C71CF" w:rsidRPr="00E07041" w:rsidRDefault="00DD4E85" w:rsidP="004E57AC">
            <w:pPr>
              <w:spacing w:line="276" w:lineRule="auto"/>
              <w:jc w:val="center"/>
            </w:pPr>
            <w:r>
              <w:t>400253.02</w:t>
            </w:r>
          </w:p>
        </w:tc>
        <w:tc>
          <w:tcPr>
            <w:tcW w:w="1418" w:type="dxa"/>
          </w:tcPr>
          <w:p w:rsidR="00795995" w:rsidRDefault="00A44F80" w:rsidP="00DC320A">
            <w:pPr>
              <w:spacing w:line="276" w:lineRule="auto"/>
            </w:pPr>
            <w:r>
              <w:t>1)земельные участки</w:t>
            </w:r>
          </w:p>
          <w:p w:rsidR="00A44F80" w:rsidRDefault="00A44F80" w:rsidP="00DC320A">
            <w:pPr>
              <w:spacing w:line="276" w:lineRule="auto"/>
            </w:pPr>
          </w:p>
          <w:p w:rsidR="00A44F80" w:rsidRDefault="00A44F80" w:rsidP="00DC320A">
            <w:pPr>
              <w:spacing w:line="276" w:lineRule="auto"/>
            </w:pPr>
          </w:p>
          <w:p w:rsidR="00A44F80" w:rsidRPr="00E07041" w:rsidRDefault="00A44F80" w:rsidP="00DC320A">
            <w:pPr>
              <w:spacing w:line="276" w:lineRule="auto"/>
            </w:pPr>
            <w:r>
              <w:t>2)жилые дома</w:t>
            </w:r>
          </w:p>
        </w:tc>
        <w:tc>
          <w:tcPr>
            <w:tcW w:w="1135" w:type="dxa"/>
          </w:tcPr>
          <w:p w:rsidR="00E0431A" w:rsidRDefault="00DD4E85" w:rsidP="00E0431A">
            <w:pPr>
              <w:spacing w:line="276" w:lineRule="auto"/>
            </w:pPr>
            <w:r>
              <w:t>1)1265 кв</w:t>
            </w:r>
            <w:proofErr w:type="gramStart"/>
            <w:r>
              <w:t>.м</w:t>
            </w:r>
            <w:proofErr w:type="gramEnd"/>
          </w:p>
          <w:p w:rsidR="00DD4E85" w:rsidRDefault="00DD4E85" w:rsidP="00E0431A">
            <w:pPr>
              <w:spacing w:line="276" w:lineRule="auto"/>
            </w:pPr>
          </w:p>
          <w:p w:rsidR="00DD4E85" w:rsidRDefault="00DD4E85" w:rsidP="00E0431A">
            <w:pPr>
              <w:spacing w:line="276" w:lineRule="auto"/>
            </w:pPr>
          </w:p>
          <w:p w:rsidR="00E0431A" w:rsidRDefault="00DD4E85" w:rsidP="00E0431A">
            <w:pPr>
              <w:spacing w:line="276" w:lineRule="auto"/>
            </w:pPr>
            <w:r>
              <w:t>2)48,46кв</w:t>
            </w:r>
            <w:proofErr w:type="gramStart"/>
            <w:r>
              <w:t>.м</w:t>
            </w:r>
            <w:proofErr w:type="gramEnd"/>
          </w:p>
          <w:p w:rsidR="00E0431A" w:rsidRPr="00E07041" w:rsidRDefault="00E0431A" w:rsidP="00E0431A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A44F80" w:rsidP="004E57AC">
            <w:pPr>
              <w:spacing w:line="276" w:lineRule="auto"/>
              <w:jc w:val="center"/>
            </w:pPr>
            <w:r>
              <w:t xml:space="preserve">Легковой автомобиль лексус </w:t>
            </w:r>
            <w:r w:rsidR="00DD4E85">
              <w:rPr>
                <w:lang w:val="en-US"/>
              </w:rPr>
              <w:t>RX300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3D3774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DC320A">
              <w:t>а</w:t>
            </w:r>
          </w:p>
          <w:p w:rsidR="009854D2" w:rsidRPr="00DD4E85" w:rsidRDefault="00BC7372" w:rsidP="00187890">
            <w:pPr>
              <w:spacing w:line="276" w:lineRule="auto"/>
            </w:pPr>
            <w:proofErr w:type="spellStart"/>
            <w:r>
              <w:t>Д</w:t>
            </w:r>
            <w:r w:rsidR="00DD4E85">
              <w:t>анчинова</w:t>
            </w:r>
            <w:proofErr w:type="spellEnd"/>
            <w:r w:rsidR="00DD4E85">
              <w:t xml:space="preserve"> </w:t>
            </w:r>
            <w:r w:rsidR="00187890">
              <w:t xml:space="preserve">Лариса </w:t>
            </w:r>
            <w:proofErr w:type="spellStart"/>
            <w:r w:rsidR="00187890">
              <w:t>Дашиевна</w:t>
            </w:r>
            <w:proofErr w:type="spellEnd"/>
          </w:p>
        </w:tc>
        <w:tc>
          <w:tcPr>
            <w:tcW w:w="1417" w:type="dxa"/>
          </w:tcPr>
          <w:p w:rsidR="008F024A" w:rsidRDefault="00187890" w:rsidP="00DC320A">
            <w:pPr>
              <w:spacing w:line="276" w:lineRule="auto"/>
            </w:pPr>
            <w:r>
              <w:t>650484,32</w:t>
            </w:r>
          </w:p>
        </w:tc>
        <w:tc>
          <w:tcPr>
            <w:tcW w:w="1418" w:type="dxa"/>
          </w:tcPr>
          <w:p w:rsidR="00C86070" w:rsidRDefault="00187890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BC7372" w:rsidRDefault="00187890" w:rsidP="00663562">
            <w:pPr>
              <w:spacing w:line="276" w:lineRule="auto"/>
            </w:pPr>
            <w:r>
              <w:t>-</w:t>
            </w:r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DC320A">
            <w:pPr>
              <w:spacing w:line="276" w:lineRule="auto"/>
            </w:pP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3D3774" w:rsidP="004E57AC">
            <w:pPr>
              <w:spacing w:line="276" w:lineRule="auto"/>
              <w:jc w:val="center"/>
            </w:pPr>
            <w:r>
              <w:t xml:space="preserve">Продажа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частка</w:t>
            </w:r>
            <w:proofErr w:type="spellEnd"/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bookmarkStart w:id="0" w:name="_GoBack"/>
            <w:bookmarkEnd w:id="0"/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187890" w:rsidRPr="002F54F3" w:rsidTr="004E57AC">
        <w:tc>
          <w:tcPr>
            <w:tcW w:w="2124" w:type="dxa"/>
          </w:tcPr>
          <w:p w:rsidR="00187890" w:rsidRDefault="00187890" w:rsidP="009854D2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187890" w:rsidRDefault="00187890" w:rsidP="009854D2">
            <w:pPr>
              <w:spacing w:line="276" w:lineRule="auto"/>
              <w:jc w:val="center"/>
            </w:pPr>
            <w:proofErr w:type="spellStart"/>
            <w:r>
              <w:t>Данчинов</w:t>
            </w:r>
            <w:proofErr w:type="spellEnd"/>
            <w:r>
              <w:t xml:space="preserve"> Булат Андреевич</w:t>
            </w:r>
          </w:p>
        </w:tc>
        <w:tc>
          <w:tcPr>
            <w:tcW w:w="1417" w:type="dxa"/>
          </w:tcPr>
          <w:p w:rsidR="00187890" w:rsidRDefault="00187890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187890" w:rsidRDefault="00187890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187890" w:rsidRDefault="00187890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87890" w:rsidRDefault="00187890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Данчинов</w:t>
      </w:r>
      <w:proofErr w:type="spellEnd"/>
      <w:r>
        <w:rPr>
          <w:sz w:val="28"/>
          <w:szCs w:val="28"/>
        </w:rPr>
        <w:t xml:space="preserve"> Андрей Александрович- председатель совета депутатов </w:t>
      </w:r>
      <w:r w:rsidR="00BC7372">
        <w:rPr>
          <w:sz w:val="28"/>
          <w:szCs w:val="28"/>
        </w:rPr>
        <w:t>администрации МО «Иволгинский район»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87890"/>
    <w:rsid w:val="001F5A83"/>
    <w:rsid w:val="0038049C"/>
    <w:rsid w:val="003D3774"/>
    <w:rsid w:val="003E0F29"/>
    <w:rsid w:val="00403A05"/>
    <w:rsid w:val="004E57AC"/>
    <w:rsid w:val="00556EA9"/>
    <w:rsid w:val="00663562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DFDA-38DB-4EFA-973F-04DF41F0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2014-05-12T10:16:00Z</dcterms:created>
  <dcterms:modified xsi:type="dcterms:W3CDTF">2014-05-13T02:43:00Z</dcterms:modified>
</cp:coreProperties>
</file>