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8F024A">
        <w:rPr>
          <w:sz w:val="28"/>
          <w:szCs w:val="28"/>
        </w:rPr>
        <w:t>ведущего</w:t>
      </w:r>
      <w:r w:rsidR="00556EA9">
        <w:rPr>
          <w:sz w:val="28"/>
          <w:szCs w:val="28"/>
        </w:rPr>
        <w:t xml:space="preserve"> сп</w:t>
      </w:r>
      <w:r w:rsidR="008F024A">
        <w:rPr>
          <w:sz w:val="28"/>
          <w:szCs w:val="28"/>
        </w:rPr>
        <w:t xml:space="preserve">ециалиста </w:t>
      </w:r>
      <w:r w:rsidR="00795995">
        <w:rPr>
          <w:sz w:val="28"/>
          <w:szCs w:val="28"/>
        </w:rPr>
        <w:t>отдела экономики и инвестиций</w:t>
      </w:r>
      <w:r w:rsidR="008F024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795995" w:rsidP="00663562">
            <w:pPr>
              <w:spacing w:line="276" w:lineRule="auto"/>
            </w:pPr>
            <w:r>
              <w:t xml:space="preserve">Давыдова Татьяна </w:t>
            </w:r>
            <w:proofErr w:type="spellStart"/>
            <w:r>
              <w:t>Елизаровна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795995" w:rsidP="004E57AC">
            <w:pPr>
              <w:spacing w:line="276" w:lineRule="auto"/>
              <w:jc w:val="center"/>
            </w:pPr>
            <w:r>
              <w:t>265812</w:t>
            </w:r>
          </w:p>
        </w:tc>
        <w:tc>
          <w:tcPr>
            <w:tcW w:w="1418" w:type="dxa"/>
          </w:tcPr>
          <w:p w:rsidR="004E57AC" w:rsidRDefault="00795995" w:rsidP="00736619">
            <w:pPr>
              <w:spacing w:line="276" w:lineRule="auto"/>
            </w:pPr>
            <w:r>
              <w:t>1)земельный участок</w:t>
            </w:r>
          </w:p>
          <w:p w:rsidR="00736619" w:rsidRDefault="00795995" w:rsidP="00736619">
            <w:pPr>
              <w:spacing w:line="276" w:lineRule="auto"/>
            </w:pPr>
            <w:r>
              <w:t>2)жилой дом</w:t>
            </w:r>
          </w:p>
          <w:p w:rsidR="00795995" w:rsidRPr="00E07041" w:rsidRDefault="00795995" w:rsidP="00736619">
            <w:pPr>
              <w:spacing w:line="276" w:lineRule="auto"/>
            </w:pPr>
            <w:r>
              <w:t>3)квартира</w:t>
            </w:r>
          </w:p>
        </w:tc>
        <w:tc>
          <w:tcPr>
            <w:tcW w:w="1135" w:type="dxa"/>
          </w:tcPr>
          <w:p w:rsidR="006C71CF" w:rsidRDefault="00795995" w:rsidP="00663562">
            <w:pPr>
              <w:spacing w:line="276" w:lineRule="auto"/>
            </w:pPr>
            <w:r>
              <w:t>1)12</w:t>
            </w:r>
          </w:p>
          <w:p w:rsidR="00736619" w:rsidRDefault="00736619" w:rsidP="00663562">
            <w:pPr>
              <w:spacing w:line="276" w:lineRule="auto"/>
            </w:pPr>
          </w:p>
          <w:p w:rsidR="00795995" w:rsidRDefault="00795995" w:rsidP="00663562">
            <w:pPr>
              <w:spacing w:line="276" w:lineRule="auto"/>
            </w:pPr>
            <w:r>
              <w:t>2)36</w:t>
            </w:r>
          </w:p>
          <w:p w:rsidR="00795995" w:rsidRPr="00E07041" w:rsidRDefault="00795995" w:rsidP="00663562">
            <w:pPr>
              <w:spacing w:line="276" w:lineRule="auto"/>
            </w:pPr>
            <w:r>
              <w:t>3)57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Default="00795995" w:rsidP="004E57AC">
            <w:pPr>
              <w:spacing w:line="276" w:lineRule="auto"/>
              <w:jc w:val="center"/>
            </w:pPr>
            <w:proofErr w:type="spellStart"/>
            <w:r>
              <w:t>Лекговые</w:t>
            </w:r>
            <w:proofErr w:type="spellEnd"/>
            <w:r>
              <w:t xml:space="preserve"> автомобили</w:t>
            </w:r>
          </w:p>
          <w:p w:rsidR="00795995" w:rsidRPr="00E07041" w:rsidRDefault="00795995" w:rsidP="004E57AC">
            <w:pPr>
              <w:spacing w:line="276" w:lineRule="auto"/>
              <w:jc w:val="center"/>
            </w:pPr>
            <w:r>
              <w:t>УАЗ-и69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D96834" w:rsidP="004E57AC">
            <w:pPr>
              <w:spacing w:line="276" w:lineRule="auto"/>
              <w:jc w:val="center"/>
            </w:pPr>
            <w:r>
              <w:t>1)Зем.участок2)квартира 1/2</w:t>
            </w:r>
            <w:bookmarkStart w:id="0" w:name="_GoBack"/>
            <w:bookmarkEnd w:id="0"/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A5BA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8F024A" w:rsidRPr="002F54F3" w:rsidTr="004E57AC">
        <w:tc>
          <w:tcPr>
            <w:tcW w:w="2124" w:type="dxa"/>
          </w:tcPr>
          <w:p w:rsidR="008F024A" w:rsidRDefault="008F024A" w:rsidP="007421DA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8F024A" w:rsidRDefault="00795995" w:rsidP="007421DA">
            <w:pPr>
              <w:spacing w:line="276" w:lineRule="auto"/>
              <w:jc w:val="center"/>
            </w:pPr>
            <w:r>
              <w:t>Середкин Андрей Александрович</w:t>
            </w:r>
          </w:p>
        </w:tc>
        <w:tc>
          <w:tcPr>
            <w:tcW w:w="1417" w:type="dxa"/>
          </w:tcPr>
          <w:p w:rsidR="008F024A" w:rsidRDefault="00795995" w:rsidP="004E57AC">
            <w:pPr>
              <w:spacing w:line="276" w:lineRule="auto"/>
              <w:jc w:val="center"/>
            </w:pPr>
            <w:r>
              <w:t>7467,98</w:t>
            </w:r>
          </w:p>
        </w:tc>
        <w:tc>
          <w:tcPr>
            <w:tcW w:w="1418" w:type="dxa"/>
          </w:tcPr>
          <w:p w:rsidR="008F024A" w:rsidRDefault="00795995" w:rsidP="00736619">
            <w:pPr>
              <w:spacing w:line="276" w:lineRule="auto"/>
            </w:pPr>
            <w:r>
              <w:t>1)земельный участок</w:t>
            </w:r>
          </w:p>
          <w:p w:rsidR="00C86070" w:rsidRDefault="00C86070" w:rsidP="00736619">
            <w:pPr>
              <w:spacing w:line="276" w:lineRule="auto"/>
            </w:pPr>
            <w:r>
              <w:t>2)квартира</w:t>
            </w:r>
          </w:p>
        </w:tc>
        <w:tc>
          <w:tcPr>
            <w:tcW w:w="1135" w:type="dxa"/>
          </w:tcPr>
          <w:p w:rsidR="008F024A" w:rsidRDefault="00795995" w:rsidP="00663562">
            <w:pPr>
              <w:spacing w:line="276" w:lineRule="auto"/>
            </w:pPr>
            <w:r>
              <w:t>1)12</w:t>
            </w:r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663562">
            <w:pPr>
              <w:spacing w:line="276" w:lineRule="auto"/>
            </w:pPr>
            <w:r>
              <w:t>2)57</w:t>
            </w:r>
          </w:p>
        </w:tc>
        <w:tc>
          <w:tcPr>
            <w:tcW w:w="993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795995" w:rsidRPr="002F54F3" w:rsidTr="004E57AC">
        <w:trPr>
          <w:gridAfter w:val="11"/>
          <w:wAfter w:w="13750" w:type="dxa"/>
        </w:trPr>
        <w:tc>
          <w:tcPr>
            <w:tcW w:w="2124" w:type="dxa"/>
          </w:tcPr>
          <w:p w:rsidR="00795995" w:rsidRDefault="00795995" w:rsidP="007421DA">
            <w:pPr>
              <w:spacing w:line="276" w:lineRule="auto"/>
              <w:jc w:val="center"/>
            </w:pPr>
          </w:p>
        </w:tc>
      </w:tr>
    </w:tbl>
    <w:p w:rsidR="000B0525" w:rsidRPr="002F54F3" w:rsidRDefault="00C86070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Давыдова Татьяна </w:t>
      </w:r>
      <w:proofErr w:type="spellStart"/>
      <w:r>
        <w:rPr>
          <w:sz w:val="28"/>
          <w:szCs w:val="28"/>
        </w:rPr>
        <w:t>Елизаровн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ведущий специалист отдела экономики и инвестиций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3E0F29"/>
    <w:rsid w:val="004A5BA2"/>
    <w:rsid w:val="004E57AC"/>
    <w:rsid w:val="00556EA9"/>
    <w:rsid w:val="00663562"/>
    <w:rsid w:val="006C71CF"/>
    <w:rsid w:val="00736619"/>
    <w:rsid w:val="007421DA"/>
    <w:rsid w:val="00795995"/>
    <w:rsid w:val="0082274C"/>
    <w:rsid w:val="008824DF"/>
    <w:rsid w:val="008F024A"/>
    <w:rsid w:val="00AB6F3D"/>
    <w:rsid w:val="00B41DA4"/>
    <w:rsid w:val="00BE1D6D"/>
    <w:rsid w:val="00C86070"/>
    <w:rsid w:val="00D13F2F"/>
    <w:rsid w:val="00D96834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24788-5F27-4797-9FAA-3C39C5D11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4</cp:revision>
  <cp:lastPrinted>2014-05-05T00:31:00Z</cp:lastPrinted>
  <dcterms:created xsi:type="dcterms:W3CDTF">2014-05-12T05:17:00Z</dcterms:created>
  <dcterms:modified xsi:type="dcterms:W3CDTF">2014-05-13T07:45:00Z</dcterms:modified>
</cp:coreProperties>
</file>