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BE1D6D">
        <w:rPr>
          <w:sz w:val="28"/>
          <w:szCs w:val="28"/>
        </w:rPr>
        <w:t xml:space="preserve">начальник МУ отдела </w:t>
      </w:r>
      <w:r w:rsidR="00B82381">
        <w:rPr>
          <w:sz w:val="28"/>
          <w:szCs w:val="28"/>
        </w:rPr>
        <w:t>культуры и туризма</w:t>
      </w:r>
      <w:r w:rsidRPr="002F54F3">
        <w:rPr>
          <w:sz w:val="28"/>
          <w:szCs w:val="28"/>
        </w:rPr>
        <w:t>_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B82381" w:rsidP="007421DA">
            <w:pPr>
              <w:spacing w:line="276" w:lineRule="auto"/>
              <w:jc w:val="center"/>
            </w:pPr>
            <w:proofErr w:type="spellStart"/>
            <w:r>
              <w:t>Данзанова</w:t>
            </w:r>
            <w:proofErr w:type="spellEnd"/>
            <w:r>
              <w:t xml:space="preserve"> Людмила </w:t>
            </w:r>
            <w:proofErr w:type="spellStart"/>
            <w:r>
              <w:t>Бадмацыреновна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6C71CF" w:rsidRPr="00E07041" w:rsidRDefault="00B82381" w:rsidP="004E57AC">
            <w:pPr>
              <w:spacing w:line="276" w:lineRule="auto"/>
              <w:jc w:val="center"/>
            </w:pPr>
            <w:r>
              <w:t>384312,50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Pr="00E07041" w:rsidRDefault="00B82381" w:rsidP="004E57AC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6C71CF" w:rsidRDefault="00B82381" w:rsidP="004E57AC">
            <w:pPr>
              <w:spacing w:line="276" w:lineRule="auto"/>
              <w:jc w:val="center"/>
            </w:pPr>
            <w:r>
              <w:t>1) 0,10га</w:t>
            </w:r>
          </w:p>
          <w:p w:rsidR="004E57AC" w:rsidRDefault="00B82381" w:rsidP="004E57AC">
            <w:pPr>
              <w:spacing w:line="276" w:lineRule="auto"/>
              <w:jc w:val="center"/>
            </w:pPr>
            <w:r>
              <w:t>2) 0,15 га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Pr="00E07041" w:rsidRDefault="00B82381" w:rsidP="00DD63D9">
            <w:pPr>
              <w:spacing w:line="276" w:lineRule="auto"/>
              <w:jc w:val="center"/>
            </w:pPr>
            <w:r>
              <w:t xml:space="preserve">1)73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DD63D9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6C71CF" w:rsidRDefault="00B82381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Данзанова</w:t>
      </w:r>
      <w:proofErr w:type="spellEnd"/>
      <w:r>
        <w:rPr>
          <w:sz w:val="28"/>
          <w:szCs w:val="28"/>
        </w:rPr>
        <w:t xml:space="preserve"> Людмила </w:t>
      </w:r>
      <w:proofErr w:type="spellStart"/>
      <w:r>
        <w:rPr>
          <w:sz w:val="28"/>
          <w:szCs w:val="28"/>
        </w:rPr>
        <w:t>Бадмацыреновна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МУ отдела культуры и туризма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4E57AC"/>
    <w:rsid w:val="006C71CF"/>
    <w:rsid w:val="007421DA"/>
    <w:rsid w:val="0082274C"/>
    <w:rsid w:val="00AB6F3D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60498-BB83-4647-BDAF-4D135D15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2014-05-06T06:36:00Z</dcterms:created>
  <dcterms:modified xsi:type="dcterms:W3CDTF">2014-05-06T06:36:00Z</dcterms:modified>
</cp:coreProperties>
</file>