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>директора Муниципального казенного учреждения культуры «Централизованная библиотечная система</w:t>
      </w:r>
      <w:proofErr w:type="gramStart"/>
      <w:r w:rsidR="0053752B" w:rsidRPr="0053752B">
        <w:rPr>
          <w:rFonts w:ascii="Times New Roman" w:hAnsi="Times New Roman" w:cs="Times New Roman"/>
        </w:rPr>
        <w:t>»</w:t>
      </w:r>
      <w:r w:rsidRPr="0053752B">
        <w:rPr>
          <w:rFonts w:ascii="Times New Roman" w:hAnsi="Times New Roman" w:cs="Times New Roman"/>
        </w:rPr>
        <w:t>(</w:t>
      </w:r>
      <w:proofErr w:type="gramEnd"/>
      <w:r w:rsidRPr="0053752B">
        <w:rPr>
          <w:rFonts w:ascii="Times New Roman" w:hAnsi="Times New Roman" w:cs="Times New Roman"/>
        </w:rPr>
        <w:t>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04482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_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Паращенко Татьяна Иосифовна</w:t>
            </w:r>
          </w:p>
        </w:tc>
        <w:tc>
          <w:tcPr>
            <w:tcW w:w="1326" w:type="dxa"/>
            <w:vMerge w:val="restart"/>
          </w:tcPr>
          <w:p w:rsidR="0053752B" w:rsidRPr="0053752B" w:rsidRDefault="0004482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265 812,98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4482E">
              <w:rPr>
                <w:rFonts w:ascii="Times New Roman" w:hAnsi="Times New Roman" w:cs="Times New Roman"/>
                <w:sz w:val="18"/>
                <w:szCs w:val="18"/>
              </w:rPr>
              <w:t>94 484,90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Citroen</w:t>
            </w:r>
            <w:proofErr w:type="spellEnd"/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C3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Picasso</w:t>
            </w:r>
            <w:proofErr w:type="spellEnd"/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4482E"/>
    <w:rsid w:val="00067889"/>
    <w:rsid w:val="0053752B"/>
    <w:rsid w:val="006B3ADA"/>
    <w:rsid w:val="009569ED"/>
    <w:rsid w:val="009C4A7E"/>
    <w:rsid w:val="009E0D5B"/>
    <w:rsid w:val="00A5115E"/>
    <w:rsid w:val="00CC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2014-01-19T08:35:00Z</dcterms:created>
  <dcterms:modified xsi:type="dcterms:W3CDTF">2014-04-22T07:43:00Z</dcterms:modified>
</cp:coreProperties>
</file>