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454"/>
        <w:gridCol w:w="2509"/>
        <w:gridCol w:w="897"/>
        <w:gridCol w:w="1461"/>
        <w:gridCol w:w="999"/>
        <w:gridCol w:w="1424"/>
        <w:gridCol w:w="1461"/>
        <w:gridCol w:w="999"/>
        <w:gridCol w:w="1424"/>
        <w:gridCol w:w="1351"/>
        <w:gridCol w:w="944"/>
        <w:gridCol w:w="1159"/>
      </w:tblGrid>
      <w:tr w:rsidR="00F56A1E" w:rsidRPr="004B6FA7" w:rsidTr="004B6FA7">
        <w:trPr>
          <w:trHeight w:val="20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Фамилия, имя,</w:t>
            </w:r>
          </w:p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Общая сумма дохода</w:t>
            </w:r>
          </w:p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за год,</w:t>
            </w:r>
          </w:p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67" w:type="pct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A5208" w:rsidRPr="004B6FA7" w:rsidRDefault="00AA5208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получения средств,</w:t>
            </w:r>
          </w:p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070EAE" w:rsidRPr="004B6FA7" w:rsidTr="004B6FA7">
        <w:trPr>
          <w:trHeight w:val="20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AA5208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AA5208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AA5208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площадь, кв. м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443664" w:rsidP="004B6FA7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AA5208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AA5208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4B6FA7" w:rsidRDefault="00AA5208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FA7" w:rsidRPr="004B6FA7" w:rsidTr="004B6FA7">
        <w:trPr>
          <w:trHeight w:val="20"/>
        </w:trPr>
        <w:tc>
          <w:tcPr>
            <w:tcW w:w="474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pStyle w:val="a9"/>
              <w:ind w:left="44"/>
              <w:jc w:val="center"/>
              <w:rPr>
                <w:rFonts w:cs="Times New Roman"/>
                <w:sz w:val="20"/>
                <w:szCs w:val="20"/>
              </w:rPr>
            </w:pPr>
            <w:r w:rsidRPr="004B6FA7">
              <w:rPr>
                <w:rFonts w:cs="Times New Roman"/>
                <w:sz w:val="20"/>
                <w:szCs w:val="20"/>
              </w:rPr>
              <w:t>Краковская Елена Николаевна</w:t>
            </w:r>
          </w:p>
        </w:tc>
        <w:tc>
          <w:tcPr>
            <w:tcW w:w="802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градостроительной документации управления архитектуры администрации города Красноярска</w:t>
            </w:r>
          </w:p>
        </w:tc>
        <w:tc>
          <w:tcPr>
            <w:tcW w:w="301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933,60</w:t>
            </w:r>
            <w:r w:rsidR="000D175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7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0D175A">
              <w:rPr>
                <w:rFonts w:ascii="Times New Roman" w:hAnsi="Times New Roman" w:cs="Times New Roman"/>
                <w:sz w:val="20"/>
                <w:szCs w:val="20"/>
              </w:rPr>
              <w:t xml:space="preserve"> (1/2 доли)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42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0D175A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4B6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0D175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4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0D175A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0D175A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6FA7" w:rsidRPr="004B6FA7" w:rsidTr="004B6FA7">
        <w:trPr>
          <w:trHeight w:val="20"/>
        </w:trPr>
        <w:tc>
          <w:tcPr>
            <w:tcW w:w="474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pStyle w:val="a9"/>
              <w:ind w:left="44" w:right="-108"/>
              <w:jc w:val="center"/>
              <w:rPr>
                <w:rFonts w:cs="Times New Roman"/>
                <w:sz w:val="20"/>
                <w:szCs w:val="20"/>
              </w:rPr>
            </w:pPr>
            <w:r w:rsidRPr="004B6FA7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802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1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548,44</w:t>
            </w:r>
            <w:r w:rsidR="000D17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7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42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4B6FA7" w:rsidP="000D17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4B6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SUBARY</w:t>
            </w:r>
            <w:r w:rsidRPr="004B6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6F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IMPRESA</w:t>
            </w:r>
          </w:p>
        </w:tc>
        <w:tc>
          <w:tcPr>
            <w:tcW w:w="284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0D175A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2" w:type="pct"/>
            <w:shd w:val="clear" w:color="auto" w:fill="auto"/>
            <w:tcMar>
              <w:left w:w="98" w:type="dxa"/>
            </w:tcMar>
            <w:vAlign w:val="center"/>
          </w:tcPr>
          <w:p w:rsidR="004B6FA7" w:rsidRPr="004B6FA7" w:rsidRDefault="000D175A" w:rsidP="004B6FA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A5208" w:rsidRPr="00D765BA" w:rsidRDefault="00AA5208" w:rsidP="00E17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AA5208" w:rsidRPr="00D765BA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0D175A"/>
    <w:rsid w:val="00137CCE"/>
    <w:rsid w:val="00267973"/>
    <w:rsid w:val="002E7E5C"/>
    <w:rsid w:val="003010C0"/>
    <w:rsid w:val="003560C6"/>
    <w:rsid w:val="003B2DFC"/>
    <w:rsid w:val="003B76D6"/>
    <w:rsid w:val="003E1515"/>
    <w:rsid w:val="00443664"/>
    <w:rsid w:val="00463F28"/>
    <w:rsid w:val="004B6FA7"/>
    <w:rsid w:val="00551337"/>
    <w:rsid w:val="007106CE"/>
    <w:rsid w:val="0072117E"/>
    <w:rsid w:val="00885F8B"/>
    <w:rsid w:val="00890605"/>
    <w:rsid w:val="00991362"/>
    <w:rsid w:val="009954AC"/>
    <w:rsid w:val="00A251BF"/>
    <w:rsid w:val="00A501B8"/>
    <w:rsid w:val="00A87762"/>
    <w:rsid w:val="00A87D1E"/>
    <w:rsid w:val="00AA15BB"/>
    <w:rsid w:val="00AA5208"/>
    <w:rsid w:val="00B57AB0"/>
    <w:rsid w:val="00B7437E"/>
    <w:rsid w:val="00C32755"/>
    <w:rsid w:val="00CB6E8B"/>
    <w:rsid w:val="00CE1797"/>
    <w:rsid w:val="00D1731C"/>
    <w:rsid w:val="00D379E0"/>
    <w:rsid w:val="00D475D4"/>
    <w:rsid w:val="00D759A9"/>
    <w:rsid w:val="00D765BA"/>
    <w:rsid w:val="00D865A0"/>
    <w:rsid w:val="00E17F4A"/>
    <w:rsid w:val="00E222A0"/>
    <w:rsid w:val="00E92352"/>
    <w:rsid w:val="00ED0313"/>
    <w:rsid w:val="00F56A1E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6AC114-933E-430F-9D80-1B47F939BC5B}"/>
</file>

<file path=customXml/itemProps2.xml><?xml version="1.0" encoding="utf-8"?>
<ds:datastoreItem xmlns:ds="http://schemas.openxmlformats.org/officeDocument/2006/customXml" ds:itemID="{1EBCB573-BBE6-41EC-B93F-2E6FAEA689FF}"/>
</file>

<file path=customXml/itemProps3.xml><?xml version="1.0" encoding="utf-8"?>
<ds:datastoreItem xmlns:ds="http://schemas.openxmlformats.org/officeDocument/2006/customXml" ds:itemID="{CA66DCF2-D33D-4602-98E6-1F705F007160}"/>
</file>

<file path=customXml/itemProps4.xml><?xml version="1.0" encoding="utf-8"?>
<ds:datastoreItem xmlns:ds="http://schemas.openxmlformats.org/officeDocument/2006/customXml" ds:itemID="{7A5469E9-A732-4054-93FC-9466DA5CEF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6</cp:revision>
  <cp:lastPrinted>2022-03-10T09:24:00Z</cp:lastPrinted>
  <dcterms:created xsi:type="dcterms:W3CDTF">2022-04-04T02:35:00Z</dcterms:created>
  <dcterms:modified xsi:type="dcterms:W3CDTF">2022-05-27T09:13:00Z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